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D6" w:rsidRPr="003A1C3C" w:rsidRDefault="00031DB0" w:rsidP="003A1C3C">
      <w:pPr>
        <w:spacing w:line="240" w:lineRule="auto"/>
        <w:jc w:val="center"/>
        <w:rPr>
          <w:rFonts w:ascii="Bradley Hand ITC" w:hAnsi="Bradley Hand ITC" w:cs="Times New Roman"/>
          <w:b/>
          <w:sz w:val="18"/>
          <w:szCs w:val="18"/>
        </w:rPr>
      </w:pPr>
      <w:r w:rsidRPr="003A1C3C">
        <w:rPr>
          <w:rFonts w:ascii="Bradley Hand ITC" w:hAnsi="Bradley Hand ITC" w:cs="Times New Roman"/>
          <w:b/>
          <w:sz w:val="18"/>
          <w:szCs w:val="18"/>
        </w:rPr>
        <w:t>10H Grammar Unit 5</w:t>
      </w:r>
      <w:r w:rsidR="003A1C3C" w:rsidRPr="003A1C3C">
        <w:rPr>
          <w:rFonts w:ascii="Bradley Hand ITC" w:hAnsi="Bradley Hand ITC" w:cs="Times New Roman"/>
          <w:b/>
          <w:sz w:val="18"/>
          <w:szCs w:val="18"/>
        </w:rPr>
        <w:t xml:space="preserve">    </w:t>
      </w:r>
      <w:r w:rsidR="009F2DD7" w:rsidRPr="003A1C3C">
        <w:rPr>
          <w:rFonts w:ascii="Bradley Hand ITC" w:hAnsi="Bradley Hand ITC" w:cs="Times New Roman"/>
          <w:b/>
          <w:sz w:val="18"/>
          <w:szCs w:val="18"/>
        </w:rPr>
        <w:t>Pronoun/Pronoun A</w:t>
      </w:r>
      <w:r w:rsidRPr="003A1C3C">
        <w:rPr>
          <w:rFonts w:ascii="Bradley Hand ITC" w:hAnsi="Bradley Hand ITC" w:cs="Times New Roman"/>
          <w:b/>
          <w:sz w:val="18"/>
          <w:szCs w:val="18"/>
        </w:rPr>
        <w:t>ntecedent</w:t>
      </w:r>
    </w:p>
    <w:p w:rsidR="00292D57" w:rsidRPr="003A1C3C" w:rsidRDefault="00292D57" w:rsidP="003A1C3C">
      <w:pPr>
        <w:spacing w:line="240" w:lineRule="auto"/>
        <w:rPr>
          <w:rFonts w:ascii="Bradley Hand ITC" w:hAnsi="Bradley Hand ITC" w:cs="Times New Roman"/>
          <w:b/>
          <w:sz w:val="18"/>
          <w:szCs w:val="18"/>
        </w:rPr>
      </w:pPr>
      <w:r w:rsidRPr="003A1C3C">
        <w:rPr>
          <w:rFonts w:ascii="Bradley Hand ITC" w:hAnsi="Bradley Hand ITC" w:cs="Times New Roman"/>
          <w:b/>
          <w:sz w:val="18"/>
          <w:szCs w:val="18"/>
        </w:rPr>
        <w:t>Nominative/Objective /Possessive Case</w:t>
      </w:r>
    </w:p>
    <w:p w:rsidR="00292D57" w:rsidRPr="003A1C3C" w:rsidRDefault="00292D57"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A pronoun that acts as a subject is in the nominative case.  A pronoun that acts as an object is in the objective case.  A pronoun that shows possession is in the possessive case.</w:t>
      </w:r>
    </w:p>
    <w:p w:rsidR="00292D57" w:rsidRPr="003A1C3C" w:rsidRDefault="00292D57" w:rsidP="003A1C3C">
      <w:pPr>
        <w:spacing w:after="0" w:line="240" w:lineRule="auto"/>
        <w:rPr>
          <w:rFonts w:ascii="Bookman Old Style" w:hAnsi="Bookman Old Style"/>
          <w:sz w:val="18"/>
          <w:szCs w:val="18"/>
        </w:rPr>
      </w:pPr>
      <w:r w:rsidRPr="003A1C3C">
        <w:rPr>
          <w:rFonts w:ascii="Bookman Old Style" w:hAnsi="Bookman Old Style"/>
          <w:sz w:val="18"/>
          <w:szCs w:val="18"/>
        </w:rPr>
        <w:t xml:space="preserve">EXAMPLES: </w:t>
      </w:r>
    </w:p>
    <w:tbl>
      <w:tblPr>
        <w:tblStyle w:val="TableGrid"/>
        <w:tblW w:w="0" w:type="auto"/>
        <w:tblLook w:val="04A0" w:firstRow="1" w:lastRow="0" w:firstColumn="1" w:lastColumn="0" w:noHBand="0" w:noVBand="1"/>
      </w:tblPr>
      <w:tblGrid>
        <w:gridCol w:w="3776"/>
        <w:gridCol w:w="3777"/>
        <w:gridCol w:w="3777"/>
      </w:tblGrid>
      <w:tr w:rsidR="00292D57" w:rsidRPr="003A1C3C" w:rsidTr="00292D57">
        <w:tc>
          <w:tcPr>
            <w:tcW w:w="3776" w:type="dxa"/>
          </w:tcPr>
          <w:p w:rsidR="00292D57" w:rsidRPr="003A1C3C" w:rsidRDefault="00292D57" w:rsidP="003A1C3C">
            <w:pPr>
              <w:rPr>
                <w:rFonts w:ascii="Bookman Old Style" w:hAnsi="Bookman Old Style" w:cs="Times New Roman"/>
                <w:sz w:val="18"/>
                <w:szCs w:val="18"/>
              </w:rPr>
            </w:pPr>
            <w:r w:rsidRPr="003A1C3C">
              <w:rPr>
                <w:rFonts w:ascii="Bookman Old Style" w:hAnsi="Bookman Old Style" w:cs="Times New Roman"/>
                <w:sz w:val="18"/>
                <w:szCs w:val="18"/>
              </w:rPr>
              <w:t>Nominative</w:t>
            </w:r>
          </w:p>
        </w:tc>
        <w:tc>
          <w:tcPr>
            <w:tcW w:w="3777" w:type="dxa"/>
          </w:tcPr>
          <w:p w:rsidR="00292D57" w:rsidRPr="003A1C3C" w:rsidRDefault="00292D57" w:rsidP="003A1C3C">
            <w:pPr>
              <w:rPr>
                <w:rFonts w:ascii="Bookman Old Style" w:hAnsi="Bookman Old Style" w:cs="Times New Roman"/>
                <w:sz w:val="18"/>
                <w:szCs w:val="18"/>
              </w:rPr>
            </w:pPr>
            <w:r w:rsidRPr="003A1C3C">
              <w:rPr>
                <w:rFonts w:ascii="Bookman Old Style" w:hAnsi="Bookman Old Style" w:cs="Times New Roman"/>
                <w:sz w:val="18"/>
                <w:szCs w:val="18"/>
              </w:rPr>
              <w:t>Objective</w:t>
            </w:r>
          </w:p>
        </w:tc>
        <w:tc>
          <w:tcPr>
            <w:tcW w:w="3777" w:type="dxa"/>
          </w:tcPr>
          <w:p w:rsidR="00292D57" w:rsidRPr="003A1C3C" w:rsidRDefault="00292D57" w:rsidP="003A1C3C">
            <w:pPr>
              <w:rPr>
                <w:rFonts w:ascii="Bookman Old Style" w:hAnsi="Bookman Old Style" w:cs="Times New Roman"/>
                <w:sz w:val="18"/>
                <w:szCs w:val="18"/>
              </w:rPr>
            </w:pPr>
            <w:r w:rsidRPr="003A1C3C">
              <w:rPr>
                <w:rFonts w:ascii="Bookman Old Style" w:hAnsi="Bookman Old Style" w:cs="Times New Roman"/>
                <w:sz w:val="18"/>
                <w:szCs w:val="18"/>
              </w:rPr>
              <w:t xml:space="preserve">Possessive </w:t>
            </w:r>
          </w:p>
        </w:tc>
      </w:tr>
      <w:tr w:rsidR="00292D57" w:rsidRPr="003A1C3C" w:rsidTr="00292D57">
        <w:tc>
          <w:tcPr>
            <w:tcW w:w="3776" w:type="dxa"/>
          </w:tcPr>
          <w:p w:rsidR="00292D57" w:rsidRPr="003A1C3C" w:rsidRDefault="00292D57" w:rsidP="003A1C3C">
            <w:pPr>
              <w:rPr>
                <w:rFonts w:ascii="Bookman Old Style" w:hAnsi="Bookman Old Style" w:cs="Times New Roman"/>
                <w:sz w:val="18"/>
                <w:szCs w:val="18"/>
              </w:rPr>
            </w:pPr>
            <w:r w:rsidRPr="003A1C3C">
              <w:rPr>
                <w:rFonts w:ascii="Bookman Old Style" w:hAnsi="Bookman Old Style" w:cs="Times New Roman"/>
                <w:b/>
                <w:sz w:val="18"/>
                <w:szCs w:val="18"/>
              </w:rPr>
              <w:t>We</w:t>
            </w:r>
            <w:r w:rsidRPr="003A1C3C">
              <w:rPr>
                <w:rFonts w:ascii="Bookman Old Style" w:hAnsi="Bookman Old Style" w:cs="Times New Roman"/>
                <w:sz w:val="18"/>
                <w:szCs w:val="18"/>
              </w:rPr>
              <w:t xml:space="preserve"> called the doctor.</w:t>
            </w:r>
          </w:p>
        </w:tc>
        <w:tc>
          <w:tcPr>
            <w:tcW w:w="3777" w:type="dxa"/>
          </w:tcPr>
          <w:p w:rsidR="00292D57" w:rsidRPr="003A1C3C" w:rsidRDefault="00292D57" w:rsidP="003A1C3C">
            <w:pPr>
              <w:rPr>
                <w:rFonts w:ascii="Bookman Old Style" w:hAnsi="Bookman Old Style" w:cs="Times New Roman"/>
                <w:sz w:val="18"/>
                <w:szCs w:val="18"/>
              </w:rPr>
            </w:pPr>
            <w:r w:rsidRPr="003A1C3C">
              <w:rPr>
                <w:rFonts w:ascii="Bookman Old Style" w:hAnsi="Bookman Old Style" w:cs="Times New Roman"/>
                <w:sz w:val="18"/>
                <w:szCs w:val="18"/>
              </w:rPr>
              <w:t xml:space="preserve">The doctor called </w:t>
            </w:r>
            <w:r w:rsidRPr="003A1C3C">
              <w:rPr>
                <w:rFonts w:ascii="Bookman Old Style" w:hAnsi="Bookman Old Style" w:cs="Times New Roman"/>
                <w:b/>
                <w:sz w:val="18"/>
                <w:szCs w:val="18"/>
              </w:rPr>
              <w:t>us</w:t>
            </w:r>
            <w:r w:rsidRPr="003A1C3C">
              <w:rPr>
                <w:rFonts w:ascii="Bookman Old Style" w:hAnsi="Bookman Old Style" w:cs="Times New Roman"/>
                <w:sz w:val="18"/>
                <w:szCs w:val="18"/>
              </w:rPr>
              <w:t>.</w:t>
            </w:r>
          </w:p>
        </w:tc>
        <w:tc>
          <w:tcPr>
            <w:tcW w:w="3777" w:type="dxa"/>
          </w:tcPr>
          <w:p w:rsidR="00292D57" w:rsidRPr="003A1C3C" w:rsidRDefault="00292D57" w:rsidP="003A1C3C">
            <w:pPr>
              <w:rPr>
                <w:rFonts w:ascii="Bookman Old Style" w:hAnsi="Bookman Old Style" w:cs="Times New Roman"/>
                <w:sz w:val="18"/>
                <w:szCs w:val="18"/>
              </w:rPr>
            </w:pPr>
            <w:r w:rsidRPr="003A1C3C">
              <w:rPr>
                <w:rFonts w:ascii="Bookman Old Style" w:hAnsi="Bookman Old Style" w:cs="Times New Roman"/>
                <w:b/>
                <w:sz w:val="18"/>
                <w:szCs w:val="18"/>
              </w:rPr>
              <w:t>Our</w:t>
            </w:r>
            <w:r w:rsidRPr="003A1C3C">
              <w:rPr>
                <w:rFonts w:ascii="Bookman Old Style" w:hAnsi="Bookman Old Style" w:cs="Times New Roman"/>
                <w:sz w:val="18"/>
                <w:szCs w:val="18"/>
              </w:rPr>
              <w:t xml:space="preserve"> call was an emergency.</w:t>
            </w:r>
          </w:p>
        </w:tc>
      </w:tr>
    </w:tbl>
    <w:p w:rsidR="00292D57" w:rsidRPr="003A1C3C" w:rsidRDefault="00292D57" w:rsidP="003A1C3C">
      <w:pPr>
        <w:spacing w:line="240" w:lineRule="auto"/>
        <w:rPr>
          <w:rFonts w:ascii="Bradley Hand ITC" w:hAnsi="Bradley Hand ITC" w:cs="Times New Roman"/>
          <w:b/>
          <w:sz w:val="18"/>
          <w:szCs w:val="18"/>
        </w:rPr>
      </w:pPr>
    </w:p>
    <w:p w:rsidR="00917380" w:rsidRPr="003A1C3C" w:rsidRDefault="00917380"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Memorize the list below:</w:t>
      </w:r>
    </w:p>
    <w:tbl>
      <w:tblPr>
        <w:tblStyle w:val="TableGrid"/>
        <w:tblW w:w="0" w:type="auto"/>
        <w:tblLook w:val="04A0" w:firstRow="1" w:lastRow="0" w:firstColumn="1" w:lastColumn="0" w:noHBand="0" w:noVBand="1"/>
      </w:tblPr>
      <w:tblGrid>
        <w:gridCol w:w="2963"/>
        <w:gridCol w:w="2886"/>
      </w:tblGrid>
      <w:tr w:rsidR="00917380" w:rsidRPr="003A1C3C" w:rsidTr="00917380">
        <w:tc>
          <w:tcPr>
            <w:tcW w:w="2963" w:type="dxa"/>
          </w:tcPr>
          <w:p w:rsidR="00917380" w:rsidRPr="003A1C3C" w:rsidRDefault="00917380" w:rsidP="003A1C3C">
            <w:pPr>
              <w:rPr>
                <w:rFonts w:ascii="Bookman Old Style" w:hAnsi="Bookman Old Style" w:cs="Times New Roman"/>
                <w:sz w:val="18"/>
                <w:szCs w:val="18"/>
              </w:rPr>
            </w:pPr>
            <w:r w:rsidRPr="003A1C3C">
              <w:rPr>
                <w:rFonts w:ascii="Bookman Old Style" w:hAnsi="Bookman Old Style" w:cs="Times New Roman"/>
                <w:sz w:val="18"/>
                <w:szCs w:val="18"/>
              </w:rPr>
              <w:t>Nominative</w:t>
            </w:r>
          </w:p>
        </w:tc>
        <w:tc>
          <w:tcPr>
            <w:tcW w:w="2886" w:type="dxa"/>
          </w:tcPr>
          <w:p w:rsidR="00917380" w:rsidRPr="003A1C3C" w:rsidRDefault="00917380" w:rsidP="003A1C3C">
            <w:pPr>
              <w:rPr>
                <w:rFonts w:ascii="Bookman Old Style" w:hAnsi="Bookman Old Style" w:cs="Times New Roman"/>
                <w:sz w:val="18"/>
                <w:szCs w:val="18"/>
              </w:rPr>
            </w:pPr>
            <w:r w:rsidRPr="003A1C3C">
              <w:rPr>
                <w:rFonts w:ascii="Bookman Old Style" w:hAnsi="Bookman Old Style" w:cs="Times New Roman"/>
                <w:sz w:val="18"/>
                <w:szCs w:val="18"/>
              </w:rPr>
              <w:t>Objective</w:t>
            </w:r>
          </w:p>
        </w:tc>
      </w:tr>
      <w:tr w:rsidR="00917380" w:rsidRPr="003A1C3C" w:rsidTr="00917380">
        <w:tc>
          <w:tcPr>
            <w:tcW w:w="2963" w:type="dxa"/>
          </w:tcPr>
          <w:p w:rsidR="00917380" w:rsidRPr="003A1C3C" w:rsidRDefault="00917380" w:rsidP="003A1C3C">
            <w:pPr>
              <w:rPr>
                <w:rFonts w:ascii="Bookman Old Style" w:hAnsi="Bookman Old Style" w:cs="Times New Roman"/>
                <w:sz w:val="18"/>
                <w:szCs w:val="18"/>
              </w:rPr>
            </w:pPr>
            <w:r w:rsidRPr="003A1C3C">
              <w:rPr>
                <w:rFonts w:ascii="Bookman Old Style" w:hAnsi="Bookman Old Style" w:cs="Times New Roman"/>
                <w:sz w:val="18"/>
                <w:szCs w:val="18"/>
              </w:rPr>
              <w:t>I, he, she, we, they</w:t>
            </w:r>
          </w:p>
        </w:tc>
        <w:tc>
          <w:tcPr>
            <w:tcW w:w="2886" w:type="dxa"/>
          </w:tcPr>
          <w:p w:rsidR="00917380" w:rsidRPr="003A1C3C" w:rsidRDefault="00917380" w:rsidP="003A1C3C">
            <w:pPr>
              <w:rPr>
                <w:rFonts w:ascii="Bookman Old Style" w:hAnsi="Bookman Old Style" w:cs="Times New Roman"/>
                <w:sz w:val="18"/>
                <w:szCs w:val="18"/>
              </w:rPr>
            </w:pPr>
            <w:r w:rsidRPr="003A1C3C">
              <w:rPr>
                <w:rFonts w:ascii="Bookman Old Style" w:hAnsi="Bookman Old Style" w:cs="Times New Roman"/>
                <w:sz w:val="18"/>
                <w:szCs w:val="18"/>
              </w:rPr>
              <w:t>Me, him, her, us, them</w:t>
            </w:r>
          </w:p>
        </w:tc>
      </w:tr>
    </w:tbl>
    <w:p w:rsidR="00917380" w:rsidRPr="003A1C3C" w:rsidRDefault="00917380" w:rsidP="003A1C3C">
      <w:pPr>
        <w:spacing w:line="240" w:lineRule="auto"/>
        <w:rPr>
          <w:rFonts w:ascii="Bookman Old Style" w:hAnsi="Bookman Old Style" w:cs="Times New Roman"/>
          <w:sz w:val="18"/>
          <w:szCs w:val="18"/>
        </w:rPr>
      </w:pPr>
    </w:p>
    <w:p w:rsidR="00292D57" w:rsidRPr="003A1C3C" w:rsidRDefault="00917380"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*Since a predicate nominative is a noun or pronoun in the predicate that refers to the same thing as the subject, use the nominative case.</w:t>
      </w:r>
      <w:r w:rsidR="005266D0" w:rsidRPr="003A1C3C">
        <w:rPr>
          <w:rFonts w:ascii="Bookman Old Style" w:hAnsi="Bookman Old Style" w:cs="Times New Roman"/>
          <w:sz w:val="18"/>
          <w:szCs w:val="18"/>
        </w:rPr>
        <w:t xml:space="preserve">  Refresher-a predicate nominative follows a form of the verb </w:t>
      </w:r>
      <w:r w:rsidR="005266D0" w:rsidRPr="003A1C3C">
        <w:rPr>
          <w:rFonts w:ascii="Bookman Old Style" w:hAnsi="Bookman Old Style" w:cs="Times New Roman"/>
          <w:i/>
          <w:sz w:val="18"/>
          <w:szCs w:val="18"/>
        </w:rPr>
        <w:t>be</w:t>
      </w:r>
      <w:r w:rsidR="005266D0" w:rsidRPr="003A1C3C">
        <w:rPr>
          <w:rFonts w:ascii="Bookman Old Style" w:hAnsi="Bookman Old Style" w:cs="Times New Roman"/>
          <w:sz w:val="18"/>
          <w:szCs w:val="18"/>
        </w:rPr>
        <w:t>.</w:t>
      </w:r>
    </w:p>
    <w:tbl>
      <w:tblPr>
        <w:tblStyle w:val="TableGrid"/>
        <w:tblW w:w="0" w:type="auto"/>
        <w:tblLook w:val="04A0" w:firstRow="1" w:lastRow="0" w:firstColumn="1" w:lastColumn="0" w:noHBand="0" w:noVBand="1"/>
      </w:tblPr>
      <w:tblGrid>
        <w:gridCol w:w="5665"/>
        <w:gridCol w:w="5665"/>
      </w:tblGrid>
      <w:tr w:rsidR="005266D0" w:rsidRPr="003A1C3C" w:rsidTr="005266D0">
        <w:tc>
          <w:tcPr>
            <w:tcW w:w="5665" w:type="dxa"/>
          </w:tcPr>
          <w:p w:rsidR="005266D0" w:rsidRPr="003A1C3C" w:rsidRDefault="005266D0" w:rsidP="003A1C3C">
            <w:pPr>
              <w:rPr>
                <w:rFonts w:ascii="Bookman Old Style" w:hAnsi="Bookman Old Style" w:cs="Times New Roman"/>
                <w:sz w:val="18"/>
                <w:szCs w:val="18"/>
              </w:rPr>
            </w:pPr>
            <w:r w:rsidRPr="003A1C3C">
              <w:rPr>
                <w:rFonts w:ascii="Bookman Old Style" w:hAnsi="Bookman Old Style" w:cs="Times New Roman"/>
                <w:sz w:val="18"/>
                <w:szCs w:val="18"/>
              </w:rPr>
              <w:t xml:space="preserve">Common form of the verb </w:t>
            </w:r>
            <w:r w:rsidRPr="003A1C3C">
              <w:rPr>
                <w:rFonts w:ascii="Bookman Old Style" w:hAnsi="Bookman Old Style" w:cs="Times New Roman"/>
                <w:i/>
                <w:sz w:val="18"/>
                <w:szCs w:val="18"/>
              </w:rPr>
              <w:t>be</w:t>
            </w:r>
          </w:p>
        </w:tc>
        <w:tc>
          <w:tcPr>
            <w:tcW w:w="5665" w:type="dxa"/>
          </w:tcPr>
          <w:p w:rsidR="005266D0" w:rsidRPr="003A1C3C" w:rsidRDefault="005266D0" w:rsidP="003A1C3C">
            <w:pPr>
              <w:rPr>
                <w:rFonts w:ascii="Bookman Old Style" w:hAnsi="Bookman Old Style" w:cs="Times New Roman"/>
                <w:sz w:val="18"/>
                <w:szCs w:val="18"/>
              </w:rPr>
            </w:pPr>
            <w:r w:rsidRPr="003A1C3C">
              <w:rPr>
                <w:rFonts w:ascii="Bookman Old Style" w:hAnsi="Bookman Old Style" w:cs="Times New Roman"/>
                <w:sz w:val="18"/>
                <w:szCs w:val="18"/>
              </w:rPr>
              <w:t>Predicate Nominative</w:t>
            </w:r>
          </w:p>
        </w:tc>
      </w:tr>
      <w:tr w:rsidR="005266D0" w:rsidRPr="003A1C3C" w:rsidTr="005266D0">
        <w:tc>
          <w:tcPr>
            <w:tcW w:w="5665" w:type="dxa"/>
          </w:tcPr>
          <w:p w:rsidR="005266D0" w:rsidRPr="003A1C3C" w:rsidRDefault="005266D0" w:rsidP="003A1C3C">
            <w:pPr>
              <w:rPr>
                <w:rFonts w:ascii="Bookman Old Style" w:hAnsi="Bookman Old Style" w:cs="Times New Roman"/>
                <w:sz w:val="18"/>
                <w:szCs w:val="18"/>
              </w:rPr>
            </w:pPr>
            <w:r w:rsidRPr="003A1C3C">
              <w:rPr>
                <w:rFonts w:ascii="Bookman Old Style" w:hAnsi="Bookman Old Style" w:cs="Times New Roman"/>
                <w:sz w:val="18"/>
                <w:szCs w:val="18"/>
              </w:rPr>
              <w:t xml:space="preserve">Am, is, are, was, were, may be, can be, will be, </w:t>
            </w:r>
            <w:proofErr w:type="spellStart"/>
            <w:r w:rsidRPr="003A1C3C">
              <w:rPr>
                <w:rFonts w:ascii="Bookman Old Style" w:hAnsi="Bookman Old Style" w:cs="Times New Roman"/>
                <w:sz w:val="18"/>
                <w:szCs w:val="18"/>
              </w:rPr>
              <w:t>etc</w:t>
            </w:r>
            <w:proofErr w:type="spellEnd"/>
          </w:p>
          <w:p w:rsidR="005266D0" w:rsidRPr="003A1C3C" w:rsidRDefault="005266D0" w:rsidP="003A1C3C">
            <w:pPr>
              <w:rPr>
                <w:rFonts w:ascii="Bookman Old Style" w:hAnsi="Bookman Old Style" w:cs="Times New Roman"/>
                <w:sz w:val="18"/>
                <w:szCs w:val="18"/>
              </w:rPr>
            </w:pPr>
            <w:r w:rsidRPr="003A1C3C">
              <w:rPr>
                <w:rFonts w:ascii="Bookman Old Style" w:hAnsi="Bookman Old Style" w:cs="Times New Roman"/>
                <w:sz w:val="18"/>
                <w:szCs w:val="18"/>
              </w:rPr>
              <w:t xml:space="preserve">may have been </w:t>
            </w:r>
            <w:proofErr w:type="spellStart"/>
            <w:r w:rsidRPr="003A1C3C">
              <w:rPr>
                <w:rFonts w:ascii="Bookman Old Style" w:hAnsi="Bookman Old Style" w:cs="Times New Roman"/>
                <w:sz w:val="18"/>
                <w:szCs w:val="18"/>
              </w:rPr>
              <w:t>etc</w:t>
            </w:r>
            <w:proofErr w:type="spellEnd"/>
          </w:p>
          <w:p w:rsidR="005266D0" w:rsidRPr="003A1C3C" w:rsidRDefault="005266D0" w:rsidP="003A1C3C">
            <w:pPr>
              <w:rPr>
                <w:rFonts w:ascii="Bookman Old Style" w:hAnsi="Bookman Old Style" w:cs="Times New Roman"/>
                <w:sz w:val="18"/>
                <w:szCs w:val="18"/>
              </w:rPr>
            </w:pPr>
            <w:r w:rsidRPr="003A1C3C">
              <w:rPr>
                <w:rFonts w:ascii="Bookman Old Style" w:hAnsi="Bookman Old Style" w:cs="Times New Roman"/>
                <w:sz w:val="18"/>
                <w:szCs w:val="18"/>
              </w:rPr>
              <w:t>must be, might be</w:t>
            </w:r>
          </w:p>
        </w:tc>
        <w:tc>
          <w:tcPr>
            <w:tcW w:w="5665" w:type="dxa"/>
          </w:tcPr>
          <w:p w:rsidR="005266D0" w:rsidRPr="003A1C3C" w:rsidRDefault="005266D0" w:rsidP="003A1C3C">
            <w:pPr>
              <w:rPr>
                <w:rFonts w:ascii="Bookman Old Style" w:hAnsi="Bookman Old Style" w:cs="Times New Roman"/>
                <w:sz w:val="18"/>
                <w:szCs w:val="18"/>
              </w:rPr>
            </w:pPr>
            <w:r w:rsidRPr="003A1C3C">
              <w:rPr>
                <w:rFonts w:ascii="Bookman Old Style" w:hAnsi="Bookman Old Style" w:cs="Times New Roman"/>
                <w:sz w:val="18"/>
                <w:szCs w:val="18"/>
              </w:rPr>
              <w:t>I, he, she, we, you, they</w:t>
            </w:r>
          </w:p>
        </w:tc>
      </w:tr>
    </w:tbl>
    <w:p w:rsidR="005266D0" w:rsidRPr="003A1C3C" w:rsidRDefault="00031E1E"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PRACTICE: </w:t>
      </w:r>
      <w:r w:rsidR="005266D0" w:rsidRPr="003A1C3C">
        <w:rPr>
          <w:rFonts w:ascii="Bookman Old Style" w:hAnsi="Bookman Old Style" w:cs="Times New Roman"/>
          <w:sz w:val="18"/>
          <w:szCs w:val="18"/>
        </w:rPr>
        <w:t xml:space="preserve">Circle the pronoun that can be substituted for each italicized expression.  </w:t>
      </w:r>
    </w:p>
    <w:p w:rsidR="005266D0" w:rsidRPr="003A1C3C" w:rsidRDefault="00C015CC" w:rsidP="003A1C3C">
      <w:pPr>
        <w:pStyle w:val="ListParagraph"/>
        <w:numPr>
          <w:ilvl w:val="0"/>
          <w:numId w:val="6"/>
        </w:numPr>
        <w:spacing w:line="240" w:lineRule="auto"/>
        <w:rPr>
          <w:rFonts w:ascii="Bookman Old Style" w:hAnsi="Bookman Old Style" w:cs="Times New Roman"/>
          <w:sz w:val="18"/>
          <w:szCs w:val="18"/>
        </w:rPr>
      </w:pPr>
      <w:r w:rsidRPr="003A1C3C">
        <w:rPr>
          <w:rFonts w:ascii="Bookman Old Style" w:hAnsi="Bookman Old Style" w:cs="Times New Roman"/>
          <w:i/>
          <w:sz w:val="18"/>
          <w:szCs w:val="18"/>
        </w:rPr>
        <w:t>Neil and Oak</w:t>
      </w:r>
      <w:r w:rsidR="005266D0" w:rsidRPr="003A1C3C">
        <w:rPr>
          <w:rFonts w:ascii="Bookman Old Style" w:hAnsi="Bookman Old Style" w:cs="Times New Roman"/>
          <w:sz w:val="18"/>
          <w:szCs w:val="18"/>
        </w:rPr>
        <w:t xml:space="preserve"> are tied for first place. (I, he, she, we, you, they)</w:t>
      </w:r>
    </w:p>
    <w:p w:rsidR="005266D0" w:rsidRPr="003A1C3C" w:rsidRDefault="005266D0" w:rsidP="003A1C3C">
      <w:pPr>
        <w:pStyle w:val="ListParagraph"/>
        <w:numPr>
          <w:ilvl w:val="0"/>
          <w:numId w:val="6"/>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Can it be </w:t>
      </w:r>
      <w:r w:rsidRPr="003A1C3C">
        <w:rPr>
          <w:rFonts w:ascii="Bookman Old Style" w:hAnsi="Bookman Old Style" w:cs="Times New Roman"/>
          <w:i/>
          <w:sz w:val="18"/>
          <w:szCs w:val="18"/>
        </w:rPr>
        <w:t>some choir members</w:t>
      </w:r>
      <w:r w:rsidRPr="003A1C3C">
        <w:rPr>
          <w:rFonts w:ascii="Bookman Old Style" w:hAnsi="Bookman Old Style" w:cs="Times New Roman"/>
          <w:sz w:val="18"/>
          <w:szCs w:val="18"/>
        </w:rPr>
        <w:t xml:space="preserve"> in that picture</w:t>
      </w:r>
      <w:r w:rsidRPr="003A1C3C">
        <w:rPr>
          <w:rFonts w:ascii="Bookman Old Style" w:hAnsi="Bookman Old Style" w:cs="Times New Roman"/>
          <w:i/>
          <w:sz w:val="18"/>
          <w:szCs w:val="18"/>
        </w:rPr>
        <w:t xml:space="preserve">? </w:t>
      </w:r>
      <w:r w:rsidRPr="003A1C3C">
        <w:rPr>
          <w:rFonts w:ascii="Bookman Old Style" w:hAnsi="Bookman Old Style" w:cs="Times New Roman"/>
          <w:sz w:val="18"/>
          <w:szCs w:val="18"/>
        </w:rPr>
        <w:t>(I, he, she, we, you, they)</w:t>
      </w:r>
    </w:p>
    <w:p w:rsidR="005266D0" w:rsidRPr="003A1C3C" w:rsidRDefault="005266D0" w:rsidP="003A1C3C">
      <w:pPr>
        <w:pStyle w:val="ListParagraph"/>
        <w:numPr>
          <w:ilvl w:val="0"/>
          <w:numId w:val="6"/>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Either Faith or </w:t>
      </w:r>
      <w:r w:rsidRPr="003A1C3C">
        <w:rPr>
          <w:rFonts w:ascii="Bookman Old Style" w:hAnsi="Bookman Old Style" w:cs="Times New Roman"/>
          <w:i/>
          <w:sz w:val="18"/>
          <w:szCs w:val="18"/>
        </w:rPr>
        <w:t>Macy</w:t>
      </w:r>
      <w:r w:rsidRPr="003A1C3C">
        <w:rPr>
          <w:rFonts w:ascii="Bookman Old Style" w:hAnsi="Bookman Old Style" w:cs="Times New Roman"/>
          <w:sz w:val="18"/>
          <w:szCs w:val="18"/>
        </w:rPr>
        <w:t xml:space="preserve"> will be in charge. (I, he, she, we, you, they)</w:t>
      </w:r>
    </w:p>
    <w:p w:rsidR="005266D0" w:rsidRPr="003A1C3C" w:rsidRDefault="005266D0" w:rsidP="003A1C3C">
      <w:pPr>
        <w:pStyle w:val="ListParagraph"/>
        <w:numPr>
          <w:ilvl w:val="0"/>
          <w:numId w:val="6"/>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I am sure it was </w:t>
      </w:r>
      <w:r w:rsidRPr="003A1C3C">
        <w:rPr>
          <w:rFonts w:ascii="Bookman Old Style" w:hAnsi="Bookman Old Style" w:cs="Times New Roman"/>
          <w:i/>
          <w:sz w:val="18"/>
          <w:szCs w:val="18"/>
        </w:rPr>
        <w:t>Michael</w:t>
      </w:r>
      <w:r w:rsidRPr="003A1C3C">
        <w:rPr>
          <w:rFonts w:ascii="Bookman Old Style" w:hAnsi="Bookman Old Style" w:cs="Times New Roman"/>
          <w:sz w:val="18"/>
          <w:szCs w:val="18"/>
        </w:rPr>
        <w:t xml:space="preserve"> and you on the dance floor. (I, he, she, we, you, they)</w:t>
      </w:r>
    </w:p>
    <w:p w:rsidR="005266D0" w:rsidRPr="003A1C3C" w:rsidRDefault="005266D0" w:rsidP="003A1C3C">
      <w:pPr>
        <w:pStyle w:val="ListParagraph"/>
        <w:numPr>
          <w:ilvl w:val="0"/>
          <w:numId w:val="6"/>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Only </w:t>
      </w:r>
      <w:r w:rsidRPr="003A1C3C">
        <w:rPr>
          <w:rFonts w:ascii="Bookman Old Style" w:hAnsi="Bookman Old Style" w:cs="Times New Roman"/>
          <w:i/>
          <w:sz w:val="18"/>
          <w:szCs w:val="18"/>
        </w:rPr>
        <w:t>the Goodman’s</w:t>
      </w:r>
      <w:r w:rsidRPr="003A1C3C">
        <w:rPr>
          <w:rFonts w:ascii="Bookman Old Style" w:hAnsi="Bookman Old Style" w:cs="Times New Roman"/>
          <w:sz w:val="18"/>
          <w:szCs w:val="18"/>
        </w:rPr>
        <w:t xml:space="preserve"> and the Miller’s left early. (I, he, she, we, you, they)</w:t>
      </w:r>
    </w:p>
    <w:p w:rsidR="00917380" w:rsidRPr="003A1C3C" w:rsidRDefault="00917380"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*When the subject is compound</w:t>
      </w:r>
      <w:r w:rsidR="005266D0" w:rsidRPr="003A1C3C">
        <w:rPr>
          <w:rFonts w:ascii="Bookman Old Style" w:hAnsi="Bookman Old Style" w:cs="Times New Roman"/>
          <w:sz w:val="18"/>
          <w:szCs w:val="18"/>
        </w:rPr>
        <w:t>, try each subject separately with the verb, adapting the form as necessary.</w:t>
      </w:r>
    </w:p>
    <w:p w:rsidR="005266D0" w:rsidRPr="003A1C3C" w:rsidRDefault="005266D0"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EXAMPLE:</w:t>
      </w:r>
    </w:p>
    <w:p w:rsidR="005266D0" w:rsidRPr="003A1C3C" w:rsidRDefault="005266D0"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She and I are teammates. (She is a teammate.  I am a teammate)</w:t>
      </w:r>
    </w:p>
    <w:p w:rsidR="00CF59AD" w:rsidRPr="003A1C3C" w:rsidRDefault="00CF59AD"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When using a pronoun as a direct object, indirect object, or object of the preposition, use me, him, her, us, and them.</w:t>
      </w:r>
    </w:p>
    <w:p w:rsidR="00CF59AD" w:rsidRPr="003A1C3C" w:rsidRDefault="00CF59AD"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PRACTICE:</w:t>
      </w:r>
      <w:r w:rsidR="00031E1E" w:rsidRPr="003A1C3C">
        <w:rPr>
          <w:rFonts w:ascii="Bookman Old Style" w:hAnsi="Bookman Old Style" w:cs="Times New Roman"/>
          <w:sz w:val="18"/>
          <w:szCs w:val="18"/>
        </w:rPr>
        <w:t xml:space="preserve"> </w:t>
      </w:r>
      <w:r w:rsidRPr="003A1C3C">
        <w:rPr>
          <w:rFonts w:ascii="Bookman Old Style" w:hAnsi="Bookman Old Style" w:cs="Times New Roman"/>
          <w:sz w:val="18"/>
          <w:szCs w:val="18"/>
        </w:rPr>
        <w:t xml:space="preserve">Circle the pronoun that can be substituted for each italicized expression.  </w:t>
      </w:r>
    </w:p>
    <w:p w:rsidR="00CF59AD" w:rsidRPr="003A1C3C" w:rsidRDefault="00CF59AD" w:rsidP="003A1C3C">
      <w:pPr>
        <w:pStyle w:val="ListParagraph"/>
        <w:numPr>
          <w:ilvl w:val="0"/>
          <w:numId w:val="7"/>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Did you tell the principal or </w:t>
      </w:r>
      <w:r w:rsidRPr="003A1C3C">
        <w:rPr>
          <w:rFonts w:ascii="Bookman Old Style" w:hAnsi="Bookman Old Style" w:cs="Times New Roman"/>
          <w:i/>
          <w:sz w:val="18"/>
          <w:szCs w:val="18"/>
        </w:rPr>
        <w:t>Mr. Jones</w:t>
      </w:r>
      <w:r w:rsidRPr="003A1C3C">
        <w:rPr>
          <w:rFonts w:ascii="Bookman Old Style" w:hAnsi="Bookman Old Style" w:cs="Times New Roman"/>
          <w:sz w:val="18"/>
          <w:szCs w:val="18"/>
        </w:rPr>
        <w:t>? (me, him, her, us, and them)</w:t>
      </w:r>
    </w:p>
    <w:p w:rsidR="00CF59AD" w:rsidRPr="003A1C3C" w:rsidRDefault="00CF59AD" w:rsidP="003A1C3C">
      <w:pPr>
        <w:pStyle w:val="ListParagraph"/>
        <w:numPr>
          <w:ilvl w:val="0"/>
          <w:numId w:val="7"/>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I sent the admissions director and </w:t>
      </w:r>
      <w:r w:rsidRPr="003A1C3C">
        <w:rPr>
          <w:rFonts w:ascii="Bookman Old Style" w:hAnsi="Bookman Old Style" w:cs="Times New Roman"/>
          <w:i/>
          <w:sz w:val="18"/>
          <w:szCs w:val="18"/>
        </w:rPr>
        <w:t>her assistant</w:t>
      </w:r>
      <w:r w:rsidRPr="003A1C3C">
        <w:rPr>
          <w:rFonts w:ascii="Bookman Old Style" w:hAnsi="Bookman Old Style" w:cs="Times New Roman"/>
          <w:sz w:val="18"/>
          <w:szCs w:val="18"/>
        </w:rPr>
        <w:t xml:space="preserve"> a letter. (me, him, her, us, and them)</w:t>
      </w:r>
    </w:p>
    <w:p w:rsidR="00FB7067" w:rsidRPr="003A1C3C" w:rsidRDefault="00FB7067" w:rsidP="003A1C3C">
      <w:pPr>
        <w:pStyle w:val="ListParagraph"/>
        <w:numPr>
          <w:ilvl w:val="0"/>
          <w:numId w:val="7"/>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I dedicated my poem to both Jackie and (she, her)</w:t>
      </w:r>
    </w:p>
    <w:p w:rsidR="00CF59AD" w:rsidRPr="003A1C3C" w:rsidRDefault="00CF59AD" w:rsidP="003A1C3C">
      <w:pPr>
        <w:pStyle w:val="ListParagraph"/>
        <w:numPr>
          <w:ilvl w:val="0"/>
          <w:numId w:val="7"/>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The principal should have notified </w:t>
      </w:r>
      <w:r w:rsidRPr="003A1C3C">
        <w:rPr>
          <w:rFonts w:ascii="Bookman Old Style" w:hAnsi="Bookman Old Style" w:cs="Times New Roman"/>
          <w:i/>
          <w:sz w:val="18"/>
          <w:szCs w:val="18"/>
        </w:rPr>
        <w:t xml:space="preserve">Jackson and me. </w:t>
      </w:r>
      <w:r w:rsidRPr="003A1C3C">
        <w:rPr>
          <w:rFonts w:ascii="Bookman Old Style" w:hAnsi="Bookman Old Style" w:cs="Times New Roman"/>
          <w:sz w:val="18"/>
          <w:szCs w:val="18"/>
        </w:rPr>
        <w:t xml:space="preserve"> (me, him, her, us, and them)</w:t>
      </w:r>
    </w:p>
    <w:p w:rsidR="00CF59AD" w:rsidRPr="003A1C3C" w:rsidRDefault="00CF59AD" w:rsidP="003A1C3C">
      <w:pPr>
        <w:pStyle w:val="ListParagraph"/>
        <w:numPr>
          <w:ilvl w:val="0"/>
          <w:numId w:val="7"/>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Sherise will be inviting both you and (first person pronoun). (me, him, her, us, and them)</w:t>
      </w:r>
    </w:p>
    <w:p w:rsidR="00FB7067" w:rsidRPr="003A1C3C" w:rsidRDefault="00FB7067" w:rsidP="003A1C3C">
      <w:pPr>
        <w:pStyle w:val="ListParagraph"/>
        <w:numPr>
          <w:ilvl w:val="0"/>
          <w:numId w:val="7"/>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The slide show was presented by my sister and (I, me).</w:t>
      </w:r>
    </w:p>
    <w:p w:rsidR="00CF59AD" w:rsidRPr="003A1C3C" w:rsidRDefault="00CF59AD" w:rsidP="003A1C3C">
      <w:pPr>
        <w:pStyle w:val="ListParagraph"/>
        <w:numPr>
          <w:ilvl w:val="0"/>
          <w:numId w:val="7"/>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Please don’t ask (first person pronoun) athletes about last Saturday’s game. (me, him, her, us, and them)</w:t>
      </w:r>
    </w:p>
    <w:p w:rsidR="00FB7067" w:rsidRPr="003A1C3C" w:rsidRDefault="00FB7067" w:rsidP="003A1C3C">
      <w:pPr>
        <w:spacing w:line="240" w:lineRule="auto"/>
        <w:rPr>
          <w:rFonts w:ascii="Bradley Hand ITC" w:hAnsi="Bradley Hand ITC" w:cs="Times New Roman"/>
          <w:b/>
          <w:sz w:val="18"/>
          <w:szCs w:val="18"/>
        </w:rPr>
      </w:pPr>
      <w:r w:rsidRPr="003A1C3C">
        <w:rPr>
          <w:rFonts w:ascii="Bradley Hand ITC" w:hAnsi="Bradley Hand ITC" w:cs="Times New Roman"/>
          <w:b/>
          <w:sz w:val="18"/>
          <w:szCs w:val="18"/>
        </w:rPr>
        <w:t>Who and Whom</w:t>
      </w:r>
      <w:r w:rsidR="00546D71" w:rsidRPr="003A1C3C">
        <w:rPr>
          <w:rFonts w:ascii="Bradley Hand ITC" w:hAnsi="Bradley Hand ITC" w:cs="Times New Roman"/>
          <w:b/>
          <w:sz w:val="18"/>
          <w:szCs w:val="18"/>
        </w:rPr>
        <w:t xml:space="preserve"> as Interrogative Pronouns</w:t>
      </w:r>
    </w:p>
    <w:tbl>
      <w:tblPr>
        <w:tblStyle w:val="TableGrid"/>
        <w:tblW w:w="0" w:type="auto"/>
        <w:tblLook w:val="04A0" w:firstRow="1" w:lastRow="0" w:firstColumn="1" w:lastColumn="0" w:noHBand="0" w:noVBand="1"/>
      </w:tblPr>
      <w:tblGrid>
        <w:gridCol w:w="3776"/>
        <w:gridCol w:w="3777"/>
        <w:gridCol w:w="3777"/>
      </w:tblGrid>
      <w:tr w:rsidR="00FB7067" w:rsidRPr="003A1C3C" w:rsidTr="00FB7067">
        <w:tc>
          <w:tcPr>
            <w:tcW w:w="3776" w:type="dxa"/>
          </w:tcPr>
          <w:p w:rsidR="00FB7067" w:rsidRPr="003A1C3C" w:rsidRDefault="00FB7067" w:rsidP="003A1C3C">
            <w:pPr>
              <w:rPr>
                <w:rFonts w:ascii="Bookman Old Style" w:hAnsi="Bookman Old Style" w:cs="Times New Roman"/>
                <w:sz w:val="18"/>
                <w:szCs w:val="18"/>
              </w:rPr>
            </w:pPr>
            <w:r w:rsidRPr="003A1C3C">
              <w:rPr>
                <w:rFonts w:ascii="Bookman Old Style" w:hAnsi="Bookman Old Style" w:cs="Times New Roman"/>
                <w:sz w:val="18"/>
                <w:szCs w:val="18"/>
              </w:rPr>
              <w:t>Nominative</w:t>
            </w:r>
          </w:p>
        </w:tc>
        <w:tc>
          <w:tcPr>
            <w:tcW w:w="3777" w:type="dxa"/>
          </w:tcPr>
          <w:p w:rsidR="00FB7067" w:rsidRPr="003A1C3C" w:rsidRDefault="00FB7067" w:rsidP="003A1C3C">
            <w:pPr>
              <w:rPr>
                <w:rFonts w:ascii="Bookman Old Style" w:hAnsi="Bookman Old Style" w:cs="Times New Roman"/>
                <w:sz w:val="18"/>
                <w:szCs w:val="18"/>
              </w:rPr>
            </w:pPr>
            <w:r w:rsidRPr="003A1C3C">
              <w:rPr>
                <w:rFonts w:ascii="Bookman Old Style" w:hAnsi="Bookman Old Style" w:cs="Times New Roman"/>
                <w:sz w:val="18"/>
                <w:szCs w:val="18"/>
              </w:rPr>
              <w:t>Objective</w:t>
            </w:r>
          </w:p>
        </w:tc>
        <w:tc>
          <w:tcPr>
            <w:tcW w:w="3777" w:type="dxa"/>
          </w:tcPr>
          <w:p w:rsidR="00FB7067" w:rsidRPr="003A1C3C" w:rsidRDefault="00FB7067" w:rsidP="003A1C3C">
            <w:pPr>
              <w:rPr>
                <w:rFonts w:ascii="Bookman Old Style" w:hAnsi="Bookman Old Style" w:cs="Times New Roman"/>
                <w:sz w:val="18"/>
                <w:szCs w:val="18"/>
              </w:rPr>
            </w:pPr>
            <w:r w:rsidRPr="003A1C3C">
              <w:rPr>
                <w:rFonts w:ascii="Bookman Old Style" w:hAnsi="Bookman Old Style" w:cs="Times New Roman"/>
                <w:sz w:val="18"/>
                <w:szCs w:val="18"/>
              </w:rPr>
              <w:t>Possessive</w:t>
            </w:r>
          </w:p>
        </w:tc>
      </w:tr>
      <w:tr w:rsidR="00FB7067" w:rsidRPr="003A1C3C" w:rsidTr="00FB7067">
        <w:tc>
          <w:tcPr>
            <w:tcW w:w="3776" w:type="dxa"/>
          </w:tcPr>
          <w:p w:rsidR="00FB7067" w:rsidRPr="003A1C3C" w:rsidRDefault="00FB7067" w:rsidP="003A1C3C">
            <w:pPr>
              <w:rPr>
                <w:rFonts w:ascii="Bookman Old Style" w:hAnsi="Bookman Old Style" w:cs="Times New Roman"/>
                <w:sz w:val="18"/>
                <w:szCs w:val="18"/>
              </w:rPr>
            </w:pPr>
            <w:r w:rsidRPr="003A1C3C">
              <w:rPr>
                <w:rFonts w:ascii="Bookman Old Style" w:hAnsi="Bookman Old Style" w:cs="Times New Roman"/>
                <w:sz w:val="18"/>
                <w:szCs w:val="18"/>
              </w:rPr>
              <w:t>Who, whoever</w:t>
            </w:r>
          </w:p>
        </w:tc>
        <w:tc>
          <w:tcPr>
            <w:tcW w:w="3777" w:type="dxa"/>
          </w:tcPr>
          <w:p w:rsidR="00FB7067" w:rsidRPr="003A1C3C" w:rsidRDefault="00FB7067" w:rsidP="003A1C3C">
            <w:pPr>
              <w:rPr>
                <w:rFonts w:ascii="Bookman Old Style" w:hAnsi="Bookman Old Style" w:cs="Times New Roman"/>
                <w:sz w:val="18"/>
                <w:szCs w:val="18"/>
              </w:rPr>
            </w:pPr>
            <w:r w:rsidRPr="003A1C3C">
              <w:rPr>
                <w:rFonts w:ascii="Bookman Old Style" w:hAnsi="Bookman Old Style" w:cs="Times New Roman"/>
                <w:sz w:val="18"/>
                <w:szCs w:val="18"/>
              </w:rPr>
              <w:t>Whom, whomever</w:t>
            </w:r>
          </w:p>
        </w:tc>
        <w:tc>
          <w:tcPr>
            <w:tcW w:w="3777" w:type="dxa"/>
          </w:tcPr>
          <w:p w:rsidR="00FB7067" w:rsidRPr="003A1C3C" w:rsidRDefault="00FB7067" w:rsidP="003A1C3C">
            <w:pPr>
              <w:rPr>
                <w:rFonts w:ascii="Bookman Old Style" w:hAnsi="Bookman Old Style" w:cs="Times New Roman"/>
                <w:sz w:val="18"/>
                <w:szCs w:val="18"/>
              </w:rPr>
            </w:pPr>
            <w:r w:rsidRPr="003A1C3C">
              <w:rPr>
                <w:rFonts w:ascii="Bookman Old Style" w:hAnsi="Bookman Old Style" w:cs="Times New Roman"/>
                <w:sz w:val="18"/>
                <w:szCs w:val="18"/>
              </w:rPr>
              <w:t>Whose, whosever</w:t>
            </w:r>
          </w:p>
        </w:tc>
      </w:tr>
    </w:tbl>
    <w:p w:rsidR="00FB7067" w:rsidRPr="003A1C3C" w:rsidRDefault="00FB7067" w:rsidP="003A1C3C">
      <w:pPr>
        <w:spacing w:line="240" w:lineRule="auto"/>
        <w:rPr>
          <w:rFonts w:ascii="Bookman Old Style" w:hAnsi="Bookman Old Style" w:cs="Times New Roman"/>
          <w:sz w:val="18"/>
          <w:szCs w:val="18"/>
        </w:rPr>
      </w:pPr>
    </w:p>
    <w:p w:rsidR="00FB7067" w:rsidRPr="003A1C3C" w:rsidRDefault="00FB7067"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Case forms governing personal pronouns apply to </w:t>
      </w:r>
      <w:r w:rsidRPr="003A1C3C">
        <w:rPr>
          <w:rFonts w:ascii="Bookman Old Style" w:hAnsi="Bookman Old Style" w:cs="Times New Roman"/>
          <w:i/>
          <w:sz w:val="18"/>
          <w:szCs w:val="18"/>
        </w:rPr>
        <w:t>who</w:t>
      </w:r>
      <w:r w:rsidRPr="003A1C3C">
        <w:rPr>
          <w:rFonts w:ascii="Bookman Old Style" w:hAnsi="Bookman Old Style" w:cs="Times New Roman"/>
          <w:sz w:val="18"/>
          <w:szCs w:val="18"/>
        </w:rPr>
        <w:t xml:space="preserve"> and </w:t>
      </w:r>
      <w:r w:rsidRPr="003A1C3C">
        <w:rPr>
          <w:rFonts w:ascii="Bookman Old Style" w:hAnsi="Bookman Old Style" w:cs="Times New Roman"/>
          <w:i/>
          <w:sz w:val="18"/>
          <w:szCs w:val="18"/>
        </w:rPr>
        <w:t>whom</w:t>
      </w:r>
      <w:r w:rsidRPr="003A1C3C">
        <w:rPr>
          <w:rFonts w:ascii="Bookman Old Style" w:hAnsi="Bookman Old Style" w:cs="Times New Roman"/>
          <w:sz w:val="18"/>
          <w:szCs w:val="18"/>
        </w:rPr>
        <w:t xml:space="preserve">.  A trick to help you find the correct form is to substitute </w:t>
      </w:r>
      <w:r w:rsidRPr="003A1C3C">
        <w:rPr>
          <w:rFonts w:ascii="Bookman Old Style" w:hAnsi="Bookman Old Style" w:cs="Times New Roman"/>
          <w:i/>
          <w:sz w:val="18"/>
          <w:szCs w:val="18"/>
        </w:rPr>
        <w:t>he, she, him,</w:t>
      </w:r>
      <w:r w:rsidRPr="003A1C3C">
        <w:rPr>
          <w:rFonts w:ascii="Bookman Old Style" w:hAnsi="Bookman Old Style" w:cs="Times New Roman"/>
          <w:sz w:val="18"/>
          <w:szCs w:val="18"/>
        </w:rPr>
        <w:t xml:space="preserve"> or </w:t>
      </w:r>
      <w:r w:rsidRPr="003A1C3C">
        <w:rPr>
          <w:rFonts w:ascii="Bookman Old Style" w:hAnsi="Bookman Old Style" w:cs="Times New Roman"/>
          <w:i/>
          <w:sz w:val="18"/>
          <w:szCs w:val="18"/>
        </w:rPr>
        <w:t>her</w:t>
      </w:r>
      <w:r w:rsidRPr="003A1C3C">
        <w:rPr>
          <w:rFonts w:ascii="Bookman Old Style" w:hAnsi="Bookman Old Style" w:cs="Times New Roman"/>
          <w:sz w:val="18"/>
          <w:szCs w:val="18"/>
        </w:rPr>
        <w:t xml:space="preserve">.  If </w:t>
      </w:r>
      <w:r w:rsidRPr="003A1C3C">
        <w:rPr>
          <w:rFonts w:ascii="Bookman Old Style" w:hAnsi="Bookman Old Style" w:cs="Times New Roman"/>
          <w:i/>
          <w:sz w:val="18"/>
          <w:szCs w:val="18"/>
        </w:rPr>
        <w:t>he</w:t>
      </w:r>
      <w:r w:rsidRPr="003A1C3C">
        <w:rPr>
          <w:rFonts w:ascii="Bookman Old Style" w:hAnsi="Bookman Old Style" w:cs="Times New Roman"/>
          <w:sz w:val="18"/>
          <w:szCs w:val="18"/>
        </w:rPr>
        <w:t xml:space="preserve"> or </w:t>
      </w:r>
      <w:r w:rsidRPr="003A1C3C">
        <w:rPr>
          <w:rFonts w:ascii="Bookman Old Style" w:hAnsi="Bookman Old Style" w:cs="Times New Roman"/>
          <w:i/>
          <w:sz w:val="18"/>
          <w:szCs w:val="18"/>
        </w:rPr>
        <w:t>she</w:t>
      </w:r>
      <w:r w:rsidRPr="003A1C3C">
        <w:rPr>
          <w:rFonts w:ascii="Bookman Old Style" w:hAnsi="Bookman Old Style" w:cs="Times New Roman"/>
          <w:sz w:val="18"/>
          <w:szCs w:val="18"/>
        </w:rPr>
        <w:t xml:space="preserve">-nominative- fits the sentence then </w:t>
      </w:r>
      <w:r w:rsidRPr="003A1C3C">
        <w:rPr>
          <w:rFonts w:ascii="Bookman Old Style" w:hAnsi="Bookman Old Style" w:cs="Times New Roman"/>
          <w:i/>
          <w:sz w:val="18"/>
          <w:szCs w:val="18"/>
        </w:rPr>
        <w:t>who</w:t>
      </w:r>
      <w:r w:rsidRPr="003A1C3C">
        <w:rPr>
          <w:rFonts w:ascii="Bookman Old Style" w:hAnsi="Bookman Old Style" w:cs="Times New Roman"/>
          <w:sz w:val="18"/>
          <w:szCs w:val="18"/>
        </w:rPr>
        <w:t xml:space="preserve"> will be correct.  If </w:t>
      </w:r>
      <w:r w:rsidRPr="003A1C3C">
        <w:rPr>
          <w:rFonts w:ascii="Bookman Old Style" w:hAnsi="Bookman Old Style" w:cs="Times New Roman"/>
          <w:i/>
          <w:sz w:val="18"/>
          <w:szCs w:val="18"/>
        </w:rPr>
        <w:t>him</w:t>
      </w:r>
      <w:r w:rsidRPr="003A1C3C">
        <w:rPr>
          <w:rFonts w:ascii="Bookman Old Style" w:hAnsi="Bookman Old Style" w:cs="Times New Roman"/>
          <w:sz w:val="18"/>
          <w:szCs w:val="18"/>
        </w:rPr>
        <w:t xml:space="preserve"> or </w:t>
      </w:r>
      <w:r w:rsidRPr="003A1C3C">
        <w:rPr>
          <w:rFonts w:ascii="Bookman Old Style" w:hAnsi="Bookman Old Style" w:cs="Times New Roman"/>
          <w:i/>
          <w:sz w:val="18"/>
          <w:szCs w:val="18"/>
        </w:rPr>
        <w:t>her</w:t>
      </w:r>
      <w:r w:rsidRPr="003A1C3C">
        <w:rPr>
          <w:rFonts w:ascii="Bookman Old Style" w:hAnsi="Bookman Old Style" w:cs="Times New Roman"/>
          <w:sz w:val="18"/>
          <w:szCs w:val="18"/>
        </w:rPr>
        <w:t xml:space="preserve"> fits, then </w:t>
      </w:r>
      <w:r w:rsidRPr="003A1C3C">
        <w:rPr>
          <w:rFonts w:ascii="Bookman Old Style" w:hAnsi="Bookman Old Style" w:cs="Times New Roman"/>
          <w:i/>
          <w:sz w:val="18"/>
          <w:szCs w:val="18"/>
        </w:rPr>
        <w:t>whom</w:t>
      </w:r>
      <w:r w:rsidRPr="003A1C3C">
        <w:rPr>
          <w:rFonts w:ascii="Bookman Old Style" w:hAnsi="Bookman Old Style" w:cs="Times New Roman"/>
          <w:sz w:val="18"/>
          <w:szCs w:val="18"/>
        </w:rPr>
        <w:t xml:space="preserve"> will be correct. When the interrogative pronoun </w:t>
      </w:r>
      <w:r w:rsidRPr="003A1C3C">
        <w:rPr>
          <w:rFonts w:ascii="Bookman Old Style" w:hAnsi="Bookman Old Style" w:cs="Times New Roman"/>
          <w:i/>
          <w:sz w:val="18"/>
          <w:szCs w:val="18"/>
        </w:rPr>
        <w:t>who</w:t>
      </w:r>
      <w:r w:rsidRPr="003A1C3C">
        <w:rPr>
          <w:rFonts w:ascii="Bookman Old Style" w:hAnsi="Bookman Old Style" w:cs="Times New Roman"/>
          <w:sz w:val="18"/>
          <w:szCs w:val="18"/>
        </w:rPr>
        <w:t xml:space="preserve"> or </w:t>
      </w:r>
      <w:r w:rsidRPr="003A1C3C">
        <w:rPr>
          <w:rFonts w:ascii="Bookman Old Style" w:hAnsi="Bookman Old Style" w:cs="Times New Roman"/>
          <w:i/>
          <w:sz w:val="18"/>
          <w:szCs w:val="18"/>
        </w:rPr>
        <w:t>whom</w:t>
      </w:r>
      <w:r w:rsidRPr="003A1C3C">
        <w:rPr>
          <w:rFonts w:ascii="Bookman Old Style" w:hAnsi="Bookman Old Style" w:cs="Times New Roman"/>
          <w:sz w:val="18"/>
          <w:szCs w:val="18"/>
        </w:rPr>
        <w:t xml:space="preserve"> is used after a preposition, </w:t>
      </w:r>
      <w:r w:rsidRPr="003A1C3C">
        <w:rPr>
          <w:rFonts w:ascii="Bookman Old Style" w:hAnsi="Bookman Old Style" w:cs="Times New Roman"/>
          <w:i/>
          <w:sz w:val="18"/>
          <w:szCs w:val="18"/>
        </w:rPr>
        <w:t>whom</w:t>
      </w:r>
      <w:r w:rsidRPr="003A1C3C">
        <w:rPr>
          <w:rFonts w:ascii="Bookman Old Style" w:hAnsi="Bookman Old Style" w:cs="Times New Roman"/>
          <w:sz w:val="18"/>
          <w:szCs w:val="18"/>
        </w:rPr>
        <w:t xml:space="preserve"> is always correct.</w:t>
      </w:r>
    </w:p>
    <w:p w:rsidR="00FB7067" w:rsidRPr="003A1C3C" w:rsidRDefault="00FB7067"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EXAMPLES</w:t>
      </w:r>
    </w:p>
    <w:p w:rsidR="00FB7067" w:rsidRPr="003A1C3C" w:rsidRDefault="00FB7067"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(Who, Whom) broke h</w:t>
      </w:r>
      <w:r w:rsidR="00546D71" w:rsidRPr="003A1C3C">
        <w:rPr>
          <w:rFonts w:ascii="Bookman Old Style" w:hAnsi="Bookman Old Style" w:cs="Times New Roman"/>
          <w:sz w:val="18"/>
          <w:szCs w:val="18"/>
        </w:rPr>
        <w:t>is Leg? [He broke his leg; therefore</w:t>
      </w:r>
      <w:r w:rsidRPr="003A1C3C">
        <w:rPr>
          <w:rFonts w:ascii="Bookman Old Style" w:hAnsi="Bookman Old Style" w:cs="Times New Roman"/>
          <w:sz w:val="18"/>
          <w:szCs w:val="18"/>
        </w:rPr>
        <w:t xml:space="preserve">, </w:t>
      </w:r>
      <w:r w:rsidRPr="003A1C3C">
        <w:rPr>
          <w:rFonts w:ascii="Bookman Old Style" w:hAnsi="Bookman Old Style" w:cs="Times New Roman"/>
          <w:i/>
          <w:sz w:val="18"/>
          <w:szCs w:val="18"/>
        </w:rPr>
        <w:t>who</w:t>
      </w:r>
      <w:r w:rsidRPr="003A1C3C">
        <w:rPr>
          <w:rFonts w:ascii="Bookman Old Style" w:hAnsi="Bookman Old Style" w:cs="Times New Roman"/>
          <w:sz w:val="18"/>
          <w:szCs w:val="18"/>
        </w:rPr>
        <w:t xml:space="preserve"> would be correct.</w:t>
      </w:r>
      <w:r w:rsidR="00546D71" w:rsidRPr="003A1C3C">
        <w:rPr>
          <w:rFonts w:ascii="Bookman Old Style" w:hAnsi="Bookman Old Style" w:cs="Times New Roman"/>
          <w:sz w:val="18"/>
          <w:szCs w:val="18"/>
        </w:rPr>
        <w:t>]</w:t>
      </w:r>
    </w:p>
    <w:p w:rsidR="00FB7067" w:rsidRPr="003A1C3C" w:rsidRDefault="00C015CC"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(Who, Whom) did Nick choose? [Nick</w:t>
      </w:r>
      <w:r w:rsidR="00546D71" w:rsidRPr="003A1C3C">
        <w:rPr>
          <w:rFonts w:ascii="Bookman Old Style" w:hAnsi="Bookman Old Style" w:cs="Times New Roman"/>
          <w:sz w:val="18"/>
          <w:szCs w:val="18"/>
        </w:rPr>
        <w:t xml:space="preserve"> did choose him, therefore</w:t>
      </w:r>
      <w:r w:rsidR="00FB7067" w:rsidRPr="003A1C3C">
        <w:rPr>
          <w:rFonts w:ascii="Bookman Old Style" w:hAnsi="Bookman Old Style" w:cs="Times New Roman"/>
          <w:sz w:val="18"/>
          <w:szCs w:val="18"/>
        </w:rPr>
        <w:t xml:space="preserve">; </w:t>
      </w:r>
      <w:r w:rsidR="00FB7067" w:rsidRPr="003A1C3C">
        <w:rPr>
          <w:rFonts w:ascii="Bookman Old Style" w:hAnsi="Bookman Old Style" w:cs="Times New Roman"/>
          <w:i/>
          <w:sz w:val="18"/>
          <w:szCs w:val="18"/>
        </w:rPr>
        <w:t>whom</w:t>
      </w:r>
      <w:r w:rsidR="00FB7067" w:rsidRPr="003A1C3C">
        <w:rPr>
          <w:rFonts w:ascii="Bookman Old Style" w:hAnsi="Bookman Old Style" w:cs="Times New Roman"/>
          <w:sz w:val="18"/>
          <w:szCs w:val="18"/>
        </w:rPr>
        <w:t xml:space="preserve"> is correct.</w:t>
      </w:r>
      <w:r w:rsidR="00546D71" w:rsidRPr="003A1C3C">
        <w:rPr>
          <w:rFonts w:ascii="Bookman Old Style" w:hAnsi="Bookman Old Style" w:cs="Times New Roman"/>
          <w:sz w:val="18"/>
          <w:szCs w:val="18"/>
        </w:rPr>
        <w:t>]</w:t>
      </w:r>
    </w:p>
    <w:p w:rsidR="00546D71" w:rsidRPr="003A1C3C" w:rsidRDefault="00546D71"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On (who, whom) does it depend? [On is a preposition, therefore; </w:t>
      </w:r>
      <w:r w:rsidRPr="003A1C3C">
        <w:rPr>
          <w:rFonts w:ascii="Bookman Old Style" w:hAnsi="Bookman Old Style" w:cs="Times New Roman"/>
          <w:i/>
          <w:sz w:val="18"/>
          <w:szCs w:val="18"/>
        </w:rPr>
        <w:t>whom</w:t>
      </w:r>
      <w:r w:rsidRPr="003A1C3C">
        <w:rPr>
          <w:rFonts w:ascii="Bookman Old Style" w:hAnsi="Bookman Old Style" w:cs="Times New Roman"/>
          <w:sz w:val="18"/>
          <w:szCs w:val="18"/>
        </w:rPr>
        <w:t xml:space="preserve"> is correct.]</w:t>
      </w:r>
    </w:p>
    <w:p w:rsidR="00546D71" w:rsidRPr="003A1C3C" w:rsidRDefault="00546D71" w:rsidP="003A1C3C">
      <w:pPr>
        <w:spacing w:line="240" w:lineRule="auto"/>
        <w:rPr>
          <w:rFonts w:ascii="Bradley Hand ITC" w:hAnsi="Bradley Hand ITC" w:cs="Times New Roman"/>
          <w:b/>
          <w:sz w:val="18"/>
          <w:szCs w:val="18"/>
        </w:rPr>
      </w:pPr>
      <w:r w:rsidRPr="003A1C3C">
        <w:rPr>
          <w:rFonts w:ascii="Bradley Hand ITC" w:hAnsi="Bradley Hand ITC" w:cs="Times New Roman"/>
          <w:b/>
          <w:sz w:val="18"/>
          <w:szCs w:val="18"/>
        </w:rPr>
        <w:t>Who and Whom as Relative Pronouns</w:t>
      </w:r>
    </w:p>
    <w:p w:rsidR="00546D71" w:rsidRPr="003A1C3C" w:rsidRDefault="00546D71"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When </w:t>
      </w:r>
      <w:r w:rsidRPr="003A1C3C">
        <w:rPr>
          <w:rFonts w:ascii="Bookman Old Style" w:hAnsi="Bookman Old Style" w:cs="Times New Roman"/>
          <w:i/>
          <w:sz w:val="18"/>
          <w:szCs w:val="18"/>
        </w:rPr>
        <w:t>who</w:t>
      </w:r>
      <w:r w:rsidRPr="003A1C3C">
        <w:rPr>
          <w:rFonts w:ascii="Bookman Old Style" w:hAnsi="Bookman Old Style" w:cs="Times New Roman"/>
          <w:sz w:val="18"/>
          <w:szCs w:val="18"/>
        </w:rPr>
        <w:t xml:space="preserve"> and </w:t>
      </w:r>
      <w:r w:rsidRPr="003A1C3C">
        <w:rPr>
          <w:rFonts w:ascii="Bookman Old Style" w:hAnsi="Bookman Old Style" w:cs="Times New Roman"/>
          <w:i/>
          <w:sz w:val="18"/>
          <w:szCs w:val="18"/>
        </w:rPr>
        <w:t>whom</w:t>
      </w:r>
      <w:r w:rsidRPr="003A1C3C">
        <w:rPr>
          <w:rFonts w:ascii="Bookman Old Style" w:hAnsi="Bookman Old Style" w:cs="Times New Roman"/>
          <w:sz w:val="18"/>
          <w:szCs w:val="18"/>
        </w:rPr>
        <w:t xml:space="preserve"> (</w:t>
      </w:r>
      <w:r w:rsidRPr="003A1C3C">
        <w:rPr>
          <w:rFonts w:ascii="Bookman Old Style" w:hAnsi="Bookman Old Style" w:cs="Times New Roman"/>
          <w:i/>
          <w:sz w:val="18"/>
          <w:szCs w:val="18"/>
        </w:rPr>
        <w:t xml:space="preserve">whomever </w:t>
      </w:r>
      <w:r w:rsidRPr="003A1C3C">
        <w:rPr>
          <w:rFonts w:ascii="Bookman Old Style" w:hAnsi="Bookman Old Style" w:cs="Times New Roman"/>
          <w:sz w:val="18"/>
          <w:szCs w:val="18"/>
        </w:rPr>
        <w:t xml:space="preserve">and </w:t>
      </w:r>
      <w:r w:rsidRPr="003A1C3C">
        <w:rPr>
          <w:rFonts w:ascii="Bookman Old Style" w:hAnsi="Bookman Old Style" w:cs="Times New Roman"/>
          <w:i/>
          <w:sz w:val="18"/>
          <w:szCs w:val="18"/>
        </w:rPr>
        <w:t>whoever</w:t>
      </w:r>
      <w:r w:rsidRPr="003A1C3C">
        <w:rPr>
          <w:rFonts w:ascii="Bookman Old Style" w:hAnsi="Bookman Old Style" w:cs="Times New Roman"/>
          <w:sz w:val="18"/>
          <w:szCs w:val="18"/>
        </w:rPr>
        <w:t xml:space="preserve">) are used to begin a subordinate clause, they are relative pronouns.  Their case is governed by the same rules that govern the case of a personal pronoun.  Although </w:t>
      </w:r>
      <w:r w:rsidRPr="003A1C3C">
        <w:rPr>
          <w:rFonts w:ascii="Bookman Old Style" w:hAnsi="Bookman Old Style" w:cs="Times New Roman"/>
          <w:i/>
          <w:sz w:val="18"/>
          <w:szCs w:val="18"/>
        </w:rPr>
        <w:t>whom</w:t>
      </w:r>
      <w:r w:rsidRPr="003A1C3C">
        <w:rPr>
          <w:rFonts w:ascii="Bookman Old Style" w:hAnsi="Bookman Old Style" w:cs="Times New Roman"/>
          <w:sz w:val="18"/>
          <w:szCs w:val="18"/>
        </w:rPr>
        <w:t xml:space="preserve"> is becoming increasingly uncommon in spoken English, the distinction is usually observed in writing.  The case of the pronoun beginning a subordinate clause is determined by its use in the clause that it begins.  The case is not affected by any word outside the clause.</w:t>
      </w:r>
    </w:p>
    <w:p w:rsidR="000B1B73" w:rsidRPr="003A1C3C" w:rsidRDefault="000B1B73"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lastRenderedPageBreak/>
        <w:t>STEPS</w:t>
      </w:r>
    </w:p>
    <w:p w:rsidR="000B1B73" w:rsidRPr="003A1C3C" w:rsidRDefault="000B1B73" w:rsidP="003A1C3C">
      <w:pPr>
        <w:pStyle w:val="ListParagraph"/>
        <w:numPr>
          <w:ilvl w:val="0"/>
          <w:numId w:val="8"/>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Pick out the subordinate clause.</w:t>
      </w:r>
    </w:p>
    <w:p w:rsidR="000B1B73" w:rsidRPr="003A1C3C" w:rsidRDefault="000B1B73" w:rsidP="003A1C3C">
      <w:pPr>
        <w:pStyle w:val="ListParagraph"/>
        <w:numPr>
          <w:ilvl w:val="0"/>
          <w:numId w:val="8"/>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Determine how the pronoun is used in the clause-subject, predicate nominative, object of the verb, object of the preposition-and decide its case according to the rules.</w:t>
      </w:r>
    </w:p>
    <w:p w:rsidR="000B1B73" w:rsidRPr="003A1C3C" w:rsidRDefault="000B1B73" w:rsidP="003A1C3C">
      <w:pPr>
        <w:pStyle w:val="ListParagraph"/>
        <w:numPr>
          <w:ilvl w:val="0"/>
          <w:numId w:val="8"/>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Select the correct pronoun.</w:t>
      </w:r>
    </w:p>
    <w:p w:rsidR="000B1B73" w:rsidRPr="003A1C3C" w:rsidRDefault="000B1B73" w:rsidP="003A1C3C">
      <w:pPr>
        <w:spacing w:line="240" w:lineRule="auto"/>
        <w:ind w:left="360" w:hanging="360"/>
        <w:rPr>
          <w:rFonts w:ascii="Bookman Old Style" w:hAnsi="Bookman Old Style" w:cs="Times New Roman"/>
          <w:sz w:val="18"/>
          <w:szCs w:val="18"/>
        </w:rPr>
      </w:pPr>
      <w:r w:rsidRPr="003A1C3C">
        <w:rPr>
          <w:rFonts w:ascii="Bookman Old Style" w:hAnsi="Bookman Old Style" w:cs="Times New Roman"/>
          <w:sz w:val="18"/>
          <w:szCs w:val="18"/>
        </w:rPr>
        <w:t>EXAMPLES</w:t>
      </w:r>
    </w:p>
    <w:p w:rsidR="000B1B73" w:rsidRPr="003A1C3C" w:rsidRDefault="000B1B73" w:rsidP="003A1C3C">
      <w:pPr>
        <w:pStyle w:val="ListParagraph"/>
        <w:numPr>
          <w:ilvl w:val="0"/>
          <w:numId w:val="9"/>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Harry Houdini, (who, whom) was born in Hungary, performed daring escape tricks.</w:t>
      </w:r>
    </w:p>
    <w:p w:rsidR="000B1B73" w:rsidRPr="003A1C3C" w:rsidRDefault="000B1B73" w:rsidP="003A1C3C">
      <w:pPr>
        <w:pStyle w:val="ListParagraph"/>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The subordinate clause is (who, whom) was born in Hungary.  In this </w:t>
      </w:r>
      <w:proofErr w:type="gramStart"/>
      <w:r w:rsidRPr="003A1C3C">
        <w:rPr>
          <w:rFonts w:ascii="Bookman Old Style" w:hAnsi="Bookman Old Style" w:cs="Times New Roman"/>
          <w:sz w:val="18"/>
          <w:szCs w:val="18"/>
        </w:rPr>
        <w:t>clause</w:t>
      </w:r>
      <w:proofErr w:type="gramEnd"/>
      <w:r w:rsidRPr="003A1C3C">
        <w:rPr>
          <w:rFonts w:ascii="Bookman Old Style" w:hAnsi="Bookman Old Style" w:cs="Times New Roman"/>
          <w:sz w:val="18"/>
          <w:szCs w:val="18"/>
        </w:rPr>
        <w:t xml:space="preserve"> the pronoun us used as the subject of the verb and is in the nominative case.  The correct form is </w:t>
      </w:r>
      <w:r w:rsidRPr="003A1C3C">
        <w:rPr>
          <w:rFonts w:ascii="Bookman Old Style" w:hAnsi="Bookman Old Style" w:cs="Times New Roman"/>
          <w:i/>
          <w:sz w:val="18"/>
          <w:szCs w:val="18"/>
        </w:rPr>
        <w:t>who</w:t>
      </w:r>
      <w:r w:rsidRPr="003A1C3C">
        <w:rPr>
          <w:rFonts w:ascii="Bookman Old Style" w:hAnsi="Bookman Old Style" w:cs="Times New Roman"/>
          <w:sz w:val="18"/>
          <w:szCs w:val="18"/>
        </w:rPr>
        <w:t>.</w:t>
      </w:r>
    </w:p>
    <w:p w:rsidR="000B1B73" w:rsidRPr="003A1C3C" w:rsidRDefault="000B1B73" w:rsidP="003A1C3C">
      <w:pPr>
        <w:pStyle w:val="ListParagraph"/>
        <w:numPr>
          <w:ilvl w:val="0"/>
          <w:numId w:val="9"/>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Harry Houdini (who, whom) audiences adored, performed daring escape tricks.</w:t>
      </w:r>
    </w:p>
    <w:p w:rsidR="000B1B73" w:rsidRPr="003A1C3C" w:rsidRDefault="000B1B73" w:rsidP="003A1C3C">
      <w:pPr>
        <w:pStyle w:val="ListParagraph"/>
        <w:spacing w:line="240" w:lineRule="auto"/>
        <w:rPr>
          <w:rFonts w:ascii="Bookman Old Style" w:hAnsi="Bookman Old Style" w:cs="Times New Roman"/>
          <w:sz w:val="18"/>
          <w:szCs w:val="18"/>
        </w:rPr>
      </w:pPr>
      <w:r w:rsidRPr="003A1C3C">
        <w:rPr>
          <w:rFonts w:ascii="Bookman Old Style" w:hAnsi="Bookman Old Style" w:cs="Times New Roman"/>
          <w:sz w:val="18"/>
          <w:szCs w:val="18"/>
        </w:rPr>
        <w:t>The subordinate clause is (who, whom) audiences adored.  The subject of the clause is audiences, the verb is adored and the pronoun is the object of the verb.  The correct form is whom.</w:t>
      </w:r>
    </w:p>
    <w:p w:rsidR="00031E1E" w:rsidRPr="003A1C3C" w:rsidRDefault="000B1B73" w:rsidP="003A1C3C">
      <w:p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PRACTICE</w:t>
      </w:r>
      <w:r w:rsidR="00031E1E" w:rsidRPr="003A1C3C">
        <w:rPr>
          <w:rFonts w:ascii="Bookman Old Style" w:hAnsi="Bookman Old Style" w:cs="Times New Roman"/>
          <w:sz w:val="18"/>
          <w:szCs w:val="18"/>
        </w:rPr>
        <w:t>: Circle the correct pronoun.</w:t>
      </w:r>
    </w:p>
    <w:p w:rsidR="000B1B73" w:rsidRPr="003A1C3C" w:rsidRDefault="000B1B73" w:rsidP="003A1C3C">
      <w:pPr>
        <w:pStyle w:val="ListParagraph"/>
        <w:numPr>
          <w:ilvl w:val="0"/>
          <w:numId w:val="10"/>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Someone called you last night, but I did not know (who, whom) she was.</w:t>
      </w:r>
    </w:p>
    <w:p w:rsidR="000B1B73" w:rsidRPr="003A1C3C" w:rsidRDefault="000B1B73" w:rsidP="003A1C3C">
      <w:pPr>
        <w:pStyle w:val="ListParagraph"/>
        <w:numPr>
          <w:ilvl w:val="0"/>
          <w:numId w:val="10"/>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The announcer said that (whoever, whomever) finishes in the top ten can compete in the final round.</w:t>
      </w:r>
    </w:p>
    <w:p w:rsidR="000B1B73" w:rsidRPr="003A1C3C" w:rsidRDefault="000B1B73" w:rsidP="003A1C3C">
      <w:pPr>
        <w:pStyle w:val="ListParagraph"/>
        <w:numPr>
          <w:ilvl w:val="0"/>
          <w:numId w:val="10"/>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 xml:space="preserve">Anybody (who, whom) orders now will receive </w:t>
      </w:r>
      <w:proofErr w:type="gramStart"/>
      <w:r w:rsidRPr="003A1C3C">
        <w:rPr>
          <w:rFonts w:ascii="Bookman Old Style" w:hAnsi="Bookman Old Style" w:cs="Times New Roman"/>
          <w:sz w:val="18"/>
          <w:szCs w:val="18"/>
        </w:rPr>
        <w:t>a free gift</w:t>
      </w:r>
      <w:proofErr w:type="gramEnd"/>
      <w:r w:rsidRPr="003A1C3C">
        <w:rPr>
          <w:rFonts w:ascii="Bookman Old Style" w:hAnsi="Bookman Old Style" w:cs="Times New Roman"/>
          <w:sz w:val="18"/>
          <w:szCs w:val="18"/>
        </w:rPr>
        <w:t>.</w:t>
      </w:r>
    </w:p>
    <w:p w:rsidR="000B1B73" w:rsidRPr="003A1C3C" w:rsidRDefault="000B1B73" w:rsidP="003A1C3C">
      <w:pPr>
        <w:pStyle w:val="ListParagraph"/>
        <w:numPr>
          <w:ilvl w:val="0"/>
          <w:numId w:val="10"/>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I have been looking for the person to (who, whom) I can deliver this package.</w:t>
      </w:r>
    </w:p>
    <w:p w:rsidR="000B1B73" w:rsidRPr="003A1C3C" w:rsidRDefault="000B1B73" w:rsidP="003A1C3C">
      <w:pPr>
        <w:pStyle w:val="ListParagraph"/>
        <w:numPr>
          <w:ilvl w:val="0"/>
          <w:numId w:val="10"/>
        </w:numPr>
        <w:spacing w:line="240" w:lineRule="auto"/>
        <w:rPr>
          <w:rFonts w:ascii="Bookman Old Style" w:hAnsi="Bookman Old Style" w:cs="Times New Roman"/>
          <w:sz w:val="18"/>
          <w:szCs w:val="18"/>
        </w:rPr>
      </w:pPr>
      <w:r w:rsidRPr="003A1C3C">
        <w:rPr>
          <w:rFonts w:ascii="Bookman Old Style" w:hAnsi="Bookman Old Style" w:cs="Times New Roman"/>
          <w:sz w:val="18"/>
          <w:szCs w:val="18"/>
        </w:rPr>
        <w:t>Dr. Power was a woman (who, whom) many people respected.</w:t>
      </w:r>
    </w:p>
    <w:p w:rsidR="00073D1F" w:rsidRPr="003A1C3C" w:rsidRDefault="00031E1E" w:rsidP="003A1C3C">
      <w:pPr>
        <w:spacing w:line="240" w:lineRule="auto"/>
        <w:rPr>
          <w:rFonts w:ascii="Bradley Hand ITC" w:hAnsi="Bradley Hand ITC" w:cs="Times New Roman"/>
          <w:b/>
          <w:sz w:val="18"/>
          <w:szCs w:val="18"/>
        </w:rPr>
      </w:pPr>
      <w:r w:rsidRPr="003A1C3C">
        <w:rPr>
          <w:rFonts w:ascii="Bradley Hand ITC" w:hAnsi="Bradley Hand ITC" w:cs="Times New Roman"/>
          <w:b/>
          <w:sz w:val="18"/>
          <w:szCs w:val="18"/>
        </w:rPr>
        <w:t xml:space="preserve">Pronouns after Than and </w:t>
      </w:r>
      <w:proofErr w:type="gramStart"/>
      <w:r w:rsidRPr="003A1C3C">
        <w:rPr>
          <w:rFonts w:ascii="Bradley Hand ITC" w:hAnsi="Bradley Hand ITC" w:cs="Times New Roman"/>
          <w:b/>
          <w:sz w:val="18"/>
          <w:szCs w:val="18"/>
        </w:rPr>
        <w:t>A</w:t>
      </w:r>
      <w:r w:rsidR="00031DB0" w:rsidRPr="003A1C3C">
        <w:rPr>
          <w:rFonts w:ascii="Bradley Hand ITC" w:hAnsi="Bradley Hand ITC" w:cs="Times New Roman"/>
          <w:b/>
          <w:sz w:val="18"/>
          <w:szCs w:val="18"/>
        </w:rPr>
        <w:t>s</w:t>
      </w:r>
      <w:proofErr w:type="gramEnd"/>
      <w:r w:rsidR="0031296E" w:rsidRPr="003A1C3C">
        <w:rPr>
          <w:rFonts w:ascii="Bradley Hand ITC" w:hAnsi="Bradley Hand ITC" w:cs="Times New Roman"/>
          <w:b/>
          <w:sz w:val="18"/>
          <w:szCs w:val="18"/>
        </w:rPr>
        <w:t>:</w:t>
      </w:r>
    </w:p>
    <w:p w:rsidR="000E13B0" w:rsidRPr="003A1C3C" w:rsidRDefault="00031DB0" w:rsidP="003A1C3C">
      <w:pPr>
        <w:spacing w:after="0" w:line="240" w:lineRule="auto"/>
        <w:rPr>
          <w:rFonts w:ascii="Bookman Old Style" w:hAnsi="Bookman Old Style"/>
          <w:sz w:val="18"/>
          <w:szCs w:val="18"/>
        </w:rPr>
      </w:pPr>
      <w:r w:rsidRPr="003A1C3C">
        <w:rPr>
          <w:rFonts w:ascii="Bookman Old Style" w:hAnsi="Bookman Old Style"/>
          <w:sz w:val="18"/>
          <w:szCs w:val="18"/>
        </w:rPr>
        <w:t xml:space="preserve">Incomplete pronouns occur most often after the words than and as.  To avoid repetition, we say “The tenor sang louder than he.” (sang is omitted.) </w:t>
      </w:r>
      <w:r w:rsidR="000E13B0" w:rsidRPr="003A1C3C">
        <w:rPr>
          <w:rFonts w:ascii="Bookman Old Style" w:hAnsi="Bookman Old Style"/>
          <w:sz w:val="18"/>
          <w:szCs w:val="18"/>
        </w:rPr>
        <w:t>Use the form of the pronoun you would use if the construction were completed.</w:t>
      </w:r>
    </w:p>
    <w:p w:rsidR="000E13B0" w:rsidRPr="003A1C3C" w:rsidRDefault="000E13B0" w:rsidP="003A1C3C">
      <w:pPr>
        <w:spacing w:after="0" w:line="240" w:lineRule="auto"/>
        <w:rPr>
          <w:rFonts w:ascii="Bookman Old Style" w:hAnsi="Bookman Old Style"/>
          <w:sz w:val="18"/>
          <w:szCs w:val="18"/>
        </w:rPr>
      </w:pPr>
    </w:p>
    <w:p w:rsidR="00073D1F" w:rsidRPr="003A1C3C" w:rsidRDefault="0026776C" w:rsidP="003A1C3C">
      <w:pPr>
        <w:spacing w:after="0" w:line="240" w:lineRule="auto"/>
        <w:rPr>
          <w:rFonts w:ascii="Bookman Old Style" w:hAnsi="Bookman Old Style"/>
          <w:sz w:val="18"/>
          <w:szCs w:val="18"/>
        </w:rPr>
      </w:pPr>
      <w:r>
        <w:rPr>
          <w:rFonts w:ascii="Bookman Old Style" w:hAnsi="Bookman Old Style"/>
          <w:sz w:val="18"/>
          <w:szCs w:val="18"/>
        </w:rPr>
        <w:t>EXAMPLE</w:t>
      </w:r>
      <w:bookmarkStart w:id="0" w:name="_GoBack"/>
      <w:bookmarkEnd w:id="0"/>
      <w:r w:rsidR="00073D1F" w:rsidRPr="003A1C3C">
        <w:rPr>
          <w:rFonts w:ascii="Bookman Old Style" w:hAnsi="Bookman Old Style"/>
          <w:sz w:val="18"/>
          <w:szCs w:val="18"/>
        </w:rPr>
        <w:t xml:space="preserve">: </w:t>
      </w:r>
    </w:p>
    <w:p w:rsidR="000E13B0" w:rsidRPr="003A1C3C" w:rsidRDefault="000E13B0" w:rsidP="003A1C3C">
      <w:pPr>
        <w:spacing w:after="0" w:line="240" w:lineRule="auto"/>
        <w:rPr>
          <w:rFonts w:ascii="Bookman Old Style" w:hAnsi="Bookman Old Style"/>
          <w:sz w:val="18"/>
          <w:szCs w:val="18"/>
        </w:rPr>
      </w:pPr>
      <w:r w:rsidRPr="003A1C3C">
        <w:rPr>
          <w:rFonts w:ascii="Bookman Old Style" w:hAnsi="Bookman Old Style"/>
          <w:sz w:val="18"/>
          <w:szCs w:val="18"/>
        </w:rPr>
        <w:t>We trust Jane more than she. [than she trusts Jane]</w:t>
      </w:r>
    </w:p>
    <w:p w:rsidR="000E13B0" w:rsidRPr="003A1C3C" w:rsidRDefault="000E13B0" w:rsidP="003A1C3C">
      <w:pPr>
        <w:spacing w:after="0" w:line="240" w:lineRule="auto"/>
        <w:rPr>
          <w:rFonts w:ascii="Bookman Old Style" w:hAnsi="Bookman Old Style"/>
          <w:sz w:val="18"/>
          <w:szCs w:val="18"/>
        </w:rPr>
      </w:pPr>
    </w:p>
    <w:p w:rsidR="00073D1F" w:rsidRPr="003A1C3C" w:rsidRDefault="00073D1F" w:rsidP="003A1C3C">
      <w:pPr>
        <w:spacing w:after="0" w:line="240" w:lineRule="auto"/>
        <w:ind w:left="360" w:firstLine="360"/>
        <w:rPr>
          <w:rFonts w:ascii="Bookman Old Style" w:hAnsi="Bookman Old Style"/>
          <w:sz w:val="18"/>
          <w:szCs w:val="18"/>
        </w:rPr>
      </w:pPr>
    </w:p>
    <w:p w:rsidR="00073D1F" w:rsidRPr="003A1C3C" w:rsidRDefault="000E13B0" w:rsidP="003A1C3C">
      <w:pPr>
        <w:spacing w:line="240" w:lineRule="auto"/>
        <w:rPr>
          <w:rFonts w:ascii="Bookman Old Style" w:hAnsi="Bookman Old Style"/>
          <w:sz w:val="18"/>
          <w:szCs w:val="18"/>
        </w:rPr>
      </w:pPr>
      <w:r w:rsidRPr="003A1C3C">
        <w:rPr>
          <w:rFonts w:ascii="Bookman Old Style" w:hAnsi="Bookman Old Style"/>
          <w:sz w:val="18"/>
          <w:szCs w:val="18"/>
        </w:rPr>
        <w:t>PRACTICE:</w:t>
      </w:r>
      <w:r w:rsidR="00031E1E" w:rsidRPr="003A1C3C">
        <w:rPr>
          <w:rFonts w:ascii="Bookman Old Style" w:hAnsi="Bookman Old Style"/>
          <w:sz w:val="18"/>
          <w:szCs w:val="18"/>
        </w:rPr>
        <w:t xml:space="preserve"> Circle the correct pronoun.</w:t>
      </w:r>
    </w:p>
    <w:p w:rsidR="000E13B0" w:rsidRPr="003A1C3C" w:rsidRDefault="000E13B0" w:rsidP="003A1C3C">
      <w:pPr>
        <w:pStyle w:val="ListParagraph"/>
        <w:numPr>
          <w:ilvl w:val="0"/>
          <w:numId w:val="5"/>
        </w:numPr>
        <w:spacing w:line="240" w:lineRule="auto"/>
        <w:rPr>
          <w:rFonts w:ascii="Bookman Old Style" w:hAnsi="Bookman Old Style"/>
          <w:sz w:val="18"/>
          <w:szCs w:val="18"/>
        </w:rPr>
      </w:pPr>
      <w:r w:rsidRPr="003A1C3C">
        <w:rPr>
          <w:rFonts w:ascii="Bookman Old Style" w:hAnsi="Bookman Old Style"/>
          <w:b/>
          <w:sz w:val="18"/>
          <w:szCs w:val="18"/>
        </w:rPr>
        <w:t xml:space="preserve"> </w:t>
      </w:r>
      <w:r w:rsidRPr="003A1C3C">
        <w:rPr>
          <w:rFonts w:ascii="Bookman Old Style" w:hAnsi="Bookman Old Style"/>
          <w:sz w:val="18"/>
          <w:szCs w:val="18"/>
        </w:rPr>
        <w:t xml:space="preserve">Have you lived in this city </w:t>
      </w:r>
      <w:proofErr w:type="gramStart"/>
      <w:r w:rsidRPr="003A1C3C">
        <w:rPr>
          <w:rFonts w:ascii="Bookman Old Style" w:hAnsi="Bookman Old Style"/>
          <w:sz w:val="18"/>
          <w:szCs w:val="18"/>
        </w:rPr>
        <w:t>as long as</w:t>
      </w:r>
      <w:proofErr w:type="gramEnd"/>
      <w:r w:rsidRPr="003A1C3C">
        <w:rPr>
          <w:rFonts w:ascii="Bookman Old Style" w:hAnsi="Bookman Old Style"/>
          <w:sz w:val="18"/>
          <w:szCs w:val="18"/>
        </w:rPr>
        <w:t xml:space="preserve"> (they, them)?</w:t>
      </w:r>
    </w:p>
    <w:p w:rsidR="000E13B0" w:rsidRPr="003A1C3C" w:rsidRDefault="00C015CC" w:rsidP="003A1C3C">
      <w:pPr>
        <w:pStyle w:val="ListParagraph"/>
        <w:numPr>
          <w:ilvl w:val="0"/>
          <w:numId w:val="5"/>
        </w:numPr>
        <w:spacing w:line="240" w:lineRule="auto"/>
        <w:rPr>
          <w:rFonts w:ascii="Bookman Old Style" w:hAnsi="Bookman Old Style"/>
          <w:sz w:val="18"/>
          <w:szCs w:val="18"/>
        </w:rPr>
      </w:pPr>
      <w:r w:rsidRPr="003A1C3C">
        <w:rPr>
          <w:rFonts w:ascii="Bookman Old Style" w:hAnsi="Bookman Old Style"/>
          <w:sz w:val="18"/>
          <w:szCs w:val="18"/>
        </w:rPr>
        <w:t>I don’t know Erin</w:t>
      </w:r>
      <w:r w:rsidR="000E13B0" w:rsidRPr="003A1C3C">
        <w:rPr>
          <w:rFonts w:ascii="Bookman Old Style" w:hAnsi="Bookman Old Style"/>
          <w:sz w:val="18"/>
          <w:szCs w:val="18"/>
        </w:rPr>
        <w:t xml:space="preserve"> as well as (she, her)?</w:t>
      </w:r>
    </w:p>
    <w:p w:rsidR="000E13B0" w:rsidRPr="003A1C3C" w:rsidRDefault="00C015CC" w:rsidP="003A1C3C">
      <w:pPr>
        <w:pStyle w:val="ListParagraph"/>
        <w:numPr>
          <w:ilvl w:val="0"/>
          <w:numId w:val="5"/>
        </w:numPr>
        <w:spacing w:line="240" w:lineRule="auto"/>
        <w:rPr>
          <w:rFonts w:ascii="Bookman Old Style" w:hAnsi="Bookman Old Style"/>
          <w:sz w:val="18"/>
          <w:szCs w:val="18"/>
        </w:rPr>
      </w:pPr>
      <w:r w:rsidRPr="003A1C3C">
        <w:rPr>
          <w:rFonts w:ascii="Bookman Old Style" w:hAnsi="Bookman Old Style"/>
          <w:sz w:val="18"/>
          <w:szCs w:val="18"/>
        </w:rPr>
        <w:t>Eryn</w:t>
      </w:r>
      <w:r w:rsidR="000E13B0" w:rsidRPr="003A1C3C">
        <w:rPr>
          <w:rFonts w:ascii="Bookman Old Style" w:hAnsi="Bookman Old Style"/>
          <w:sz w:val="18"/>
          <w:szCs w:val="18"/>
        </w:rPr>
        <w:t xml:space="preserve"> is shorter than (I, me)?</w:t>
      </w:r>
    </w:p>
    <w:p w:rsidR="000E13B0" w:rsidRPr="003A1C3C" w:rsidRDefault="000E13B0" w:rsidP="003A1C3C">
      <w:pPr>
        <w:pStyle w:val="ListParagraph"/>
        <w:numPr>
          <w:ilvl w:val="0"/>
          <w:numId w:val="5"/>
        </w:numPr>
        <w:spacing w:line="240" w:lineRule="auto"/>
        <w:rPr>
          <w:rFonts w:ascii="Bookman Old Style" w:hAnsi="Bookman Old Style"/>
          <w:sz w:val="18"/>
          <w:szCs w:val="18"/>
        </w:rPr>
      </w:pPr>
      <w:r w:rsidRPr="003A1C3C">
        <w:rPr>
          <w:rFonts w:ascii="Bookman Old Style" w:hAnsi="Bookman Old Style"/>
          <w:sz w:val="18"/>
          <w:szCs w:val="18"/>
        </w:rPr>
        <w:t>I understand him better than (she, her)?</w:t>
      </w:r>
    </w:p>
    <w:p w:rsidR="000E13B0" w:rsidRPr="003A1C3C" w:rsidRDefault="000E13B0" w:rsidP="003A1C3C">
      <w:pPr>
        <w:pStyle w:val="ListParagraph"/>
        <w:numPr>
          <w:ilvl w:val="0"/>
          <w:numId w:val="5"/>
        </w:numPr>
        <w:spacing w:line="240" w:lineRule="auto"/>
        <w:rPr>
          <w:rFonts w:ascii="Bookman Old Style" w:hAnsi="Bookman Old Style"/>
          <w:sz w:val="18"/>
          <w:szCs w:val="18"/>
        </w:rPr>
      </w:pPr>
      <w:r w:rsidRPr="003A1C3C">
        <w:rPr>
          <w:rFonts w:ascii="Bookman Old Style" w:hAnsi="Bookman Old Style"/>
          <w:sz w:val="18"/>
          <w:szCs w:val="18"/>
        </w:rPr>
        <w:t>The results show that I do better on tests than (he, him).</w:t>
      </w:r>
    </w:p>
    <w:p w:rsidR="00031E1E" w:rsidRPr="003A1C3C" w:rsidRDefault="00031E1E" w:rsidP="003A1C3C">
      <w:pPr>
        <w:spacing w:line="240" w:lineRule="auto"/>
        <w:ind w:left="360" w:hanging="360"/>
        <w:rPr>
          <w:rFonts w:ascii="Bradley Hand ITC" w:hAnsi="Bradley Hand ITC"/>
          <w:b/>
          <w:sz w:val="18"/>
          <w:szCs w:val="18"/>
        </w:rPr>
      </w:pPr>
      <w:r w:rsidRPr="003A1C3C">
        <w:rPr>
          <w:rFonts w:ascii="Bradley Hand ITC" w:hAnsi="Bradley Hand ITC"/>
          <w:b/>
          <w:sz w:val="18"/>
          <w:szCs w:val="18"/>
        </w:rPr>
        <w:t>Pronouns Ending in Self or Selves</w:t>
      </w:r>
    </w:p>
    <w:p w:rsidR="00031E1E" w:rsidRPr="003A1C3C" w:rsidRDefault="00031E1E" w:rsidP="003A1C3C">
      <w:pPr>
        <w:spacing w:line="240" w:lineRule="auto"/>
        <w:rPr>
          <w:rFonts w:ascii="Bookman Old Style" w:hAnsi="Bookman Old Style"/>
          <w:sz w:val="18"/>
          <w:szCs w:val="18"/>
        </w:rPr>
      </w:pPr>
      <w:r w:rsidRPr="003A1C3C">
        <w:rPr>
          <w:rFonts w:ascii="Bookman Old Style" w:hAnsi="Bookman Old Style"/>
          <w:sz w:val="18"/>
          <w:szCs w:val="18"/>
        </w:rPr>
        <w:t xml:space="preserve">Pronouns ending in </w:t>
      </w:r>
      <w:r w:rsidRPr="003A1C3C">
        <w:rPr>
          <w:rFonts w:ascii="Bookman Old Style" w:hAnsi="Bookman Old Style"/>
          <w:i/>
          <w:sz w:val="18"/>
          <w:szCs w:val="18"/>
        </w:rPr>
        <w:t>self</w:t>
      </w:r>
      <w:r w:rsidRPr="003A1C3C">
        <w:rPr>
          <w:rFonts w:ascii="Bookman Old Style" w:hAnsi="Bookman Old Style"/>
          <w:sz w:val="18"/>
          <w:szCs w:val="18"/>
        </w:rPr>
        <w:t xml:space="preserve"> or </w:t>
      </w:r>
      <w:r w:rsidRPr="003A1C3C">
        <w:rPr>
          <w:rFonts w:ascii="Bookman Old Style" w:hAnsi="Bookman Old Style"/>
          <w:i/>
          <w:sz w:val="18"/>
          <w:szCs w:val="18"/>
        </w:rPr>
        <w:t>selves</w:t>
      </w:r>
      <w:r w:rsidRPr="003A1C3C">
        <w:rPr>
          <w:rFonts w:ascii="Bookman Old Style" w:hAnsi="Bookman Old Style"/>
          <w:sz w:val="18"/>
          <w:szCs w:val="18"/>
        </w:rPr>
        <w:t xml:space="preserve"> are usually used only to refer to another word in the sentence or to emphasize another word.  Avoid the use of pronouns ending in self or selves in place of other personal pronouns if the pronouns do not refer to or emphasize another word in the sentence. </w:t>
      </w:r>
    </w:p>
    <w:p w:rsidR="00031E1E" w:rsidRPr="003A1C3C" w:rsidRDefault="00031E1E" w:rsidP="003A1C3C">
      <w:pPr>
        <w:spacing w:line="240" w:lineRule="auto"/>
        <w:ind w:left="360" w:hanging="360"/>
        <w:rPr>
          <w:rFonts w:ascii="Bookman Old Style" w:hAnsi="Bookman Old Style"/>
          <w:sz w:val="18"/>
          <w:szCs w:val="18"/>
        </w:rPr>
      </w:pPr>
      <w:r w:rsidRPr="003A1C3C">
        <w:rPr>
          <w:rFonts w:ascii="Bookman Old Style" w:hAnsi="Bookman Old Style"/>
          <w:sz w:val="18"/>
          <w:szCs w:val="18"/>
        </w:rPr>
        <w:t>EXAMPLES</w:t>
      </w:r>
    </w:p>
    <w:p w:rsidR="00031E1E" w:rsidRPr="003A1C3C" w:rsidRDefault="00031E1E" w:rsidP="003A1C3C">
      <w:pPr>
        <w:pStyle w:val="ListParagraph"/>
        <w:numPr>
          <w:ilvl w:val="0"/>
          <w:numId w:val="11"/>
        </w:numPr>
        <w:spacing w:line="240" w:lineRule="auto"/>
        <w:rPr>
          <w:rFonts w:ascii="Bookman Old Style" w:hAnsi="Bookman Old Style"/>
          <w:sz w:val="18"/>
          <w:szCs w:val="18"/>
        </w:rPr>
      </w:pPr>
      <w:r w:rsidRPr="003A1C3C">
        <w:rPr>
          <w:rFonts w:ascii="Bookman Old Style" w:hAnsi="Bookman Old Style"/>
          <w:sz w:val="18"/>
          <w:szCs w:val="18"/>
        </w:rPr>
        <w:t>I hurt myself. [</w:t>
      </w:r>
      <w:r w:rsidRPr="003A1C3C">
        <w:rPr>
          <w:rFonts w:ascii="Bookman Old Style" w:hAnsi="Bookman Old Style"/>
          <w:i/>
          <w:sz w:val="18"/>
          <w:szCs w:val="18"/>
        </w:rPr>
        <w:t>Myself</w:t>
      </w:r>
      <w:r w:rsidRPr="003A1C3C">
        <w:rPr>
          <w:rFonts w:ascii="Bookman Old Style" w:hAnsi="Bookman Old Style"/>
          <w:sz w:val="18"/>
          <w:szCs w:val="18"/>
        </w:rPr>
        <w:t xml:space="preserve"> refers to I.]</w:t>
      </w:r>
    </w:p>
    <w:p w:rsidR="00031E1E" w:rsidRPr="003A1C3C" w:rsidRDefault="00031E1E" w:rsidP="003A1C3C">
      <w:pPr>
        <w:pStyle w:val="ListParagraph"/>
        <w:numPr>
          <w:ilvl w:val="0"/>
          <w:numId w:val="11"/>
        </w:numPr>
        <w:spacing w:line="240" w:lineRule="auto"/>
        <w:rPr>
          <w:rFonts w:ascii="Bookman Old Style" w:hAnsi="Bookman Old Style"/>
          <w:sz w:val="18"/>
          <w:szCs w:val="18"/>
        </w:rPr>
      </w:pPr>
      <w:r w:rsidRPr="003A1C3C">
        <w:rPr>
          <w:rFonts w:ascii="Bookman Old Style" w:hAnsi="Bookman Old Style"/>
          <w:sz w:val="18"/>
          <w:szCs w:val="18"/>
        </w:rPr>
        <w:t>She planned the party herself. [</w:t>
      </w:r>
      <w:r w:rsidRPr="003A1C3C">
        <w:rPr>
          <w:rFonts w:ascii="Bookman Old Style" w:hAnsi="Bookman Old Style"/>
          <w:i/>
          <w:sz w:val="18"/>
          <w:szCs w:val="18"/>
        </w:rPr>
        <w:t>Herself</w:t>
      </w:r>
      <w:r w:rsidRPr="003A1C3C">
        <w:rPr>
          <w:rFonts w:ascii="Bookman Old Style" w:hAnsi="Bookman Old Style"/>
          <w:sz w:val="18"/>
          <w:szCs w:val="18"/>
        </w:rPr>
        <w:t xml:space="preserve"> emphasizes she.]</w:t>
      </w:r>
    </w:p>
    <w:p w:rsidR="00031E1E" w:rsidRPr="003A1C3C" w:rsidRDefault="00031E1E" w:rsidP="003A1C3C">
      <w:pPr>
        <w:pStyle w:val="ListParagraph"/>
        <w:numPr>
          <w:ilvl w:val="0"/>
          <w:numId w:val="11"/>
        </w:numPr>
        <w:spacing w:line="240" w:lineRule="auto"/>
        <w:rPr>
          <w:rFonts w:ascii="Bookman Old Style" w:hAnsi="Bookman Old Style"/>
          <w:sz w:val="18"/>
          <w:szCs w:val="18"/>
        </w:rPr>
      </w:pPr>
      <w:r w:rsidRPr="003A1C3C">
        <w:rPr>
          <w:rFonts w:ascii="Bookman Old Style" w:hAnsi="Bookman Old Style"/>
          <w:sz w:val="18"/>
          <w:szCs w:val="18"/>
        </w:rPr>
        <w:t>The boys themselves invented the game. [</w:t>
      </w:r>
      <w:r w:rsidRPr="003A1C3C">
        <w:rPr>
          <w:rFonts w:ascii="Bookman Old Style" w:hAnsi="Bookman Old Style"/>
          <w:i/>
          <w:sz w:val="18"/>
          <w:szCs w:val="18"/>
        </w:rPr>
        <w:t>Themselves</w:t>
      </w:r>
      <w:r w:rsidRPr="003A1C3C">
        <w:rPr>
          <w:rFonts w:ascii="Bookman Old Style" w:hAnsi="Bookman Old Style"/>
          <w:sz w:val="18"/>
          <w:szCs w:val="18"/>
        </w:rPr>
        <w:t xml:space="preserve"> emphasizes boys.]</w:t>
      </w:r>
    </w:p>
    <w:p w:rsidR="00031E1E" w:rsidRPr="003A1C3C" w:rsidRDefault="00031E1E" w:rsidP="003A1C3C">
      <w:pPr>
        <w:pStyle w:val="ListParagraph"/>
        <w:numPr>
          <w:ilvl w:val="0"/>
          <w:numId w:val="11"/>
        </w:numPr>
        <w:spacing w:line="240" w:lineRule="auto"/>
        <w:rPr>
          <w:rFonts w:ascii="Bookman Old Style" w:hAnsi="Bookman Old Style"/>
          <w:sz w:val="18"/>
          <w:szCs w:val="18"/>
        </w:rPr>
      </w:pPr>
      <w:r w:rsidRPr="003A1C3C">
        <w:rPr>
          <w:rFonts w:ascii="Bookman Old Style" w:hAnsi="Bookman Old Style"/>
          <w:sz w:val="18"/>
          <w:szCs w:val="18"/>
        </w:rPr>
        <w:t xml:space="preserve">She and I [not </w:t>
      </w:r>
      <w:r w:rsidRPr="003A1C3C">
        <w:rPr>
          <w:rFonts w:ascii="Bookman Old Style" w:hAnsi="Bookman Old Style"/>
          <w:i/>
          <w:sz w:val="18"/>
          <w:szCs w:val="18"/>
        </w:rPr>
        <w:t>myself]</w:t>
      </w:r>
      <w:r w:rsidRPr="003A1C3C">
        <w:rPr>
          <w:rFonts w:ascii="Bookman Old Style" w:hAnsi="Bookman Old Style"/>
          <w:sz w:val="18"/>
          <w:szCs w:val="18"/>
        </w:rPr>
        <w:t xml:space="preserve"> are club members.</w:t>
      </w:r>
    </w:p>
    <w:p w:rsidR="00031E1E" w:rsidRPr="003A1C3C" w:rsidRDefault="00031E1E" w:rsidP="003A1C3C">
      <w:pPr>
        <w:pStyle w:val="ListParagraph"/>
        <w:numPr>
          <w:ilvl w:val="0"/>
          <w:numId w:val="11"/>
        </w:numPr>
        <w:spacing w:line="240" w:lineRule="auto"/>
        <w:rPr>
          <w:rFonts w:ascii="Bookman Old Style" w:hAnsi="Bookman Old Style"/>
          <w:sz w:val="18"/>
          <w:szCs w:val="18"/>
        </w:rPr>
      </w:pPr>
      <w:r w:rsidRPr="003A1C3C">
        <w:rPr>
          <w:rFonts w:ascii="Bookman Old Style" w:hAnsi="Bookman Old Style"/>
          <w:sz w:val="18"/>
          <w:szCs w:val="18"/>
        </w:rPr>
        <w:t xml:space="preserve">Ms. Jones gave </w:t>
      </w:r>
      <w:r w:rsidR="002B356C" w:rsidRPr="003A1C3C">
        <w:rPr>
          <w:rFonts w:ascii="Bookman Old Style" w:hAnsi="Bookman Old Style"/>
          <w:sz w:val="18"/>
          <w:szCs w:val="18"/>
        </w:rPr>
        <w:t>snowboarding</w:t>
      </w:r>
      <w:r w:rsidRPr="003A1C3C">
        <w:rPr>
          <w:rFonts w:ascii="Bookman Old Style" w:hAnsi="Bookman Old Style"/>
          <w:sz w:val="18"/>
          <w:szCs w:val="18"/>
        </w:rPr>
        <w:t xml:space="preserve"> lessons t</w:t>
      </w:r>
      <w:r w:rsidR="002B356C" w:rsidRPr="003A1C3C">
        <w:rPr>
          <w:rFonts w:ascii="Bookman Old Style" w:hAnsi="Bookman Old Style"/>
          <w:sz w:val="18"/>
          <w:szCs w:val="18"/>
        </w:rPr>
        <w:t xml:space="preserve">o Stephanie and me. [not </w:t>
      </w:r>
      <w:r w:rsidR="002B356C" w:rsidRPr="003A1C3C">
        <w:rPr>
          <w:rFonts w:ascii="Bookman Old Style" w:hAnsi="Bookman Old Style"/>
          <w:i/>
          <w:sz w:val="18"/>
          <w:szCs w:val="18"/>
        </w:rPr>
        <w:t>myself</w:t>
      </w:r>
      <w:r w:rsidR="002B356C" w:rsidRPr="003A1C3C">
        <w:rPr>
          <w:rFonts w:ascii="Bookman Old Style" w:hAnsi="Bookman Old Style"/>
          <w:sz w:val="18"/>
          <w:szCs w:val="18"/>
        </w:rPr>
        <w:t>.]</w:t>
      </w:r>
    </w:p>
    <w:p w:rsidR="002B356C" w:rsidRPr="003A1C3C" w:rsidRDefault="002B356C" w:rsidP="003A1C3C">
      <w:pPr>
        <w:pStyle w:val="ListParagraph"/>
        <w:spacing w:line="240" w:lineRule="auto"/>
        <w:rPr>
          <w:rFonts w:ascii="Bookman Old Style" w:hAnsi="Bookman Old Style"/>
          <w:sz w:val="18"/>
          <w:szCs w:val="18"/>
        </w:rPr>
      </w:pPr>
    </w:p>
    <w:p w:rsidR="002B356C" w:rsidRPr="003A1C3C" w:rsidRDefault="002B356C" w:rsidP="003A1C3C">
      <w:pPr>
        <w:pStyle w:val="ListParagraph"/>
        <w:spacing w:line="240" w:lineRule="auto"/>
        <w:ind w:hanging="720"/>
        <w:rPr>
          <w:rFonts w:ascii="Bradley Hand ITC" w:hAnsi="Bradley Hand ITC"/>
          <w:b/>
          <w:sz w:val="18"/>
          <w:szCs w:val="18"/>
        </w:rPr>
      </w:pPr>
      <w:r w:rsidRPr="003A1C3C">
        <w:rPr>
          <w:rFonts w:ascii="Bradley Hand ITC" w:hAnsi="Bradley Hand ITC"/>
          <w:b/>
          <w:sz w:val="18"/>
          <w:szCs w:val="18"/>
        </w:rPr>
        <w:t>Pronouns and Appositives</w:t>
      </w:r>
    </w:p>
    <w:p w:rsidR="002B356C" w:rsidRPr="003A1C3C" w:rsidRDefault="002B356C" w:rsidP="003A1C3C">
      <w:pPr>
        <w:pStyle w:val="ListParagraph"/>
        <w:spacing w:line="240" w:lineRule="auto"/>
        <w:ind w:hanging="720"/>
        <w:rPr>
          <w:rFonts w:ascii="Bookman Old Style" w:hAnsi="Bookman Old Style"/>
          <w:sz w:val="18"/>
          <w:szCs w:val="18"/>
        </w:rPr>
      </w:pPr>
      <w:r w:rsidRPr="003A1C3C">
        <w:rPr>
          <w:rFonts w:ascii="Bookman Old Style" w:hAnsi="Bookman Old Style"/>
          <w:sz w:val="18"/>
          <w:szCs w:val="18"/>
        </w:rPr>
        <w:t xml:space="preserve">An appositive is in the same case as the word with which it is in apposition. </w:t>
      </w:r>
    </w:p>
    <w:p w:rsidR="002B356C" w:rsidRPr="003A1C3C" w:rsidRDefault="002B356C" w:rsidP="003A1C3C">
      <w:pPr>
        <w:pStyle w:val="ListParagraph"/>
        <w:spacing w:line="240" w:lineRule="auto"/>
        <w:ind w:hanging="720"/>
        <w:rPr>
          <w:rFonts w:ascii="Bookman Old Style" w:hAnsi="Bookman Old Style"/>
          <w:sz w:val="18"/>
          <w:szCs w:val="18"/>
        </w:rPr>
      </w:pPr>
      <w:r w:rsidRPr="003A1C3C">
        <w:rPr>
          <w:rFonts w:ascii="Bookman Old Style" w:hAnsi="Bookman Old Style"/>
          <w:sz w:val="18"/>
          <w:szCs w:val="18"/>
        </w:rPr>
        <w:t>EXAMPLES</w:t>
      </w:r>
    </w:p>
    <w:p w:rsidR="002B356C" w:rsidRPr="003A1C3C" w:rsidRDefault="002B356C" w:rsidP="003A1C3C">
      <w:pPr>
        <w:pStyle w:val="ListParagraph"/>
        <w:numPr>
          <w:ilvl w:val="0"/>
          <w:numId w:val="12"/>
        </w:numPr>
        <w:spacing w:line="240" w:lineRule="auto"/>
        <w:rPr>
          <w:rFonts w:ascii="Bookman Old Style" w:hAnsi="Bookman Old Style"/>
          <w:sz w:val="18"/>
          <w:szCs w:val="18"/>
        </w:rPr>
      </w:pPr>
      <w:r w:rsidRPr="003A1C3C">
        <w:rPr>
          <w:rFonts w:ascii="Bookman Old Style" w:hAnsi="Bookman Old Style"/>
          <w:sz w:val="18"/>
          <w:szCs w:val="18"/>
        </w:rPr>
        <w:t xml:space="preserve">Two seniors, Veena and </w:t>
      </w:r>
      <w:r w:rsidRPr="003A1C3C">
        <w:rPr>
          <w:rFonts w:ascii="Bookman Old Style" w:hAnsi="Bookman Old Style"/>
          <w:i/>
          <w:sz w:val="18"/>
          <w:szCs w:val="18"/>
        </w:rPr>
        <w:t>she</w:t>
      </w:r>
      <w:r w:rsidRPr="003A1C3C">
        <w:rPr>
          <w:rFonts w:ascii="Bookman Old Style" w:hAnsi="Bookman Old Style"/>
          <w:sz w:val="18"/>
          <w:szCs w:val="18"/>
        </w:rPr>
        <w:t>, made the best speeches.</w:t>
      </w:r>
    </w:p>
    <w:p w:rsidR="002B356C" w:rsidRPr="003A1C3C" w:rsidRDefault="002B356C" w:rsidP="003A1C3C">
      <w:pPr>
        <w:pStyle w:val="ListParagraph"/>
        <w:spacing w:line="240" w:lineRule="auto"/>
        <w:rPr>
          <w:rFonts w:ascii="Bookman Old Style" w:hAnsi="Bookman Old Style"/>
          <w:sz w:val="18"/>
          <w:szCs w:val="18"/>
        </w:rPr>
      </w:pPr>
      <w:r w:rsidRPr="003A1C3C">
        <w:rPr>
          <w:rFonts w:ascii="Bookman Old Style" w:hAnsi="Bookman Old Style"/>
          <w:sz w:val="18"/>
          <w:szCs w:val="18"/>
        </w:rPr>
        <w:t>Veena and s</w:t>
      </w:r>
      <w:r w:rsidRPr="003A1C3C">
        <w:rPr>
          <w:rFonts w:ascii="Bookman Old Style" w:hAnsi="Bookman Old Style"/>
          <w:i/>
          <w:sz w:val="18"/>
          <w:szCs w:val="18"/>
        </w:rPr>
        <w:t>he</w:t>
      </w:r>
      <w:r w:rsidRPr="003A1C3C">
        <w:rPr>
          <w:rFonts w:ascii="Bookman Old Style" w:hAnsi="Bookman Old Style"/>
          <w:sz w:val="18"/>
          <w:szCs w:val="18"/>
        </w:rPr>
        <w:t xml:space="preserve"> are in apposition with seniors, the subject of the sentence.  Since the subject of a verb is nominative, the appositive is also nominative and </w:t>
      </w:r>
      <w:r w:rsidRPr="003A1C3C">
        <w:rPr>
          <w:rFonts w:ascii="Bookman Old Style" w:hAnsi="Bookman Old Style"/>
          <w:i/>
          <w:sz w:val="18"/>
          <w:szCs w:val="18"/>
        </w:rPr>
        <w:t>she</w:t>
      </w:r>
      <w:r w:rsidRPr="003A1C3C">
        <w:rPr>
          <w:rFonts w:ascii="Bookman Old Style" w:hAnsi="Bookman Old Style"/>
          <w:sz w:val="18"/>
          <w:szCs w:val="18"/>
        </w:rPr>
        <w:t xml:space="preserve"> is correct.</w:t>
      </w:r>
    </w:p>
    <w:p w:rsidR="002B356C" w:rsidRPr="003A1C3C" w:rsidRDefault="002B356C" w:rsidP="003A1C3C">
      <w:pPr>
        <w:pStyle w:val="ListParagraph"/>
        <w:numPr>
          <w:ilvl w:val="0"/>
          <w:numId w:val="12"/>
        </w:numPr>
        <w:spacing w:line="240" w:lineRule="auto"/>
        <w:rPr>
          <w:rFonts w:ascii="Bookman Old Style" w:hAnsi="Bookman Old Style"/>
          <w:sz w:val="18"/>
          <w:szCs w:val="18"/>
        </w:rPr>
      </w:pPr>
      <w:r w:rsidRPr="003A1C3C">
        <w:rPr>
          <w:rFonts w:ascii="Bookman Old Style" w:hAnsi="Bookman Old Style"/>
          <w:sz w:val="18"/>
          <w:szCs w:val="18"/>
        </w:rPr>
        <w:t xml:space="preserve">For the leads in the play, the director chose two people, Sydney and </w:t>
      </w:r>
      <w:r w:rsidRPr="003A1C3C">
        <w:rPr>
          <w:rFonts w:ascii="Bookman Old Style" w:hAnsi="Bookman Old Style"/>
          <w:i/>
          <w:sz w:val="18"/>
          <w:szCs w:val="18"/>
        </w:rPr>
        <w:t>her</w:t>
      </w:r>
      <w:r w:rsidRPr="003A1C3C">
        <w:rPr>
          <w:rFonts w:ascii="Bookman Old Style" w:hAnsi="Bookman Old Style"/>
          <w:sz w:val="18"/>
          <w:szCs w:val="18"/>
        </w:rPr>
        <w:t>.</w:t>
      </w:r>
    </w:p>
    <w:p w:rsidR="002B356C" w:rsidRPr="003A1C3C" w:rsidRDefault="002B356C" w:rsidP="003A1C3C">
      <w:pPr>
        <w:pStyle w:val="ListParagraph"/>
        <w:spacing w:line="240" w:lineRule="auto"/>
        <w:rPr>
          <w:rFonts w:ascii="Bookman Old Style" w:hAnsi="Bookman Old Style"/>
          <w:sz w:val="18"/>
          <w:szCs w:val="18"/>
        </w:rPr>
      </w:pPr>
      <w:r w:rsidRPr="003A1C3C">
        <w:rPr>
          <w:rFonts w:ascii="Bookman Old Style" w:hAnsi="Bookman Old Style"/>
          <w:sz w:val="18"/>
          <w:szCs w:val="18"/>
        </w:rPr>
        <w:t>In apposition with people, which is the object of chose, Sydney and</w:t>
      </w:r>
      <w:r w:rsidRPr="003A1C3C">
        <w:rPr>
          <w:rFonts w:ascii="Bookman Old Style" w:hAnsi="Bookman Old Style"/>
          <w:i/>
          <w:sz w:val="18"/>
          <w:szCs w:val="18"/>
        </w:rPr>
        <w:t xml:space="preserve"> </w:t>
      </w:r>
      <w:proofErr w:type="gramStart"/>
      <w:r w:rsidRPr="003A1C3C">
        <w:rPr>
          <w:rFonts w:ascii="Bookman Old Style" w:hAnsi="Bookman Old Style"/>
          <w:i/>
          <w:sz w:val="18"/>
          <w:szCs w:val="18"/>
        </w:rPr>
        <w:t>her</w:t>
      </w:r>
      <w:proofErr w:type="gramEnd"/>
      <w:r w:rsidRPr="003A1C3C">
        <w:rPr>
          <w:rFonts w:ascii="Bookman Old Style" w:hAnsi="Bookman Old Style"/>
          <w:sz w:val="18"/>
          <w:szCs w:val="18"/>
        </w:rPr>
        <w:t xml:space="preserve"> are also in the objective case so</w:t>
      </w:r>
      <w:r w:rsidRPr="003A1C3C">
        <w:rPr>
          <w:rFonts w:ascii="Bookman Old Style" w:hAnsi="Bookman Old Style"/>
          <w:i/>
          <w:sz w:val="18"/>
          <w:szCs w:val="18"/>
        </w:rPr>
        <w:t xml:space="preserve"> her</w:t>
      </w:r>
      <w:r w:rsidRPr="003A1C3C">
        <w:rPr>
          <w:rFonts w:ascii="Bookman Old Style" w:hAnsi="Bookman Old Style"/>
          <w:sz w:val="18"/>
          <w:szCs w:val="18"/>
        </w:rPr>
        <w:t xml:space="preserve"> is correct.</w:t>
      </w:r>
    </w:p>
    <w:p w:rsidR="00B04911" w:rsidRPr="003A1C3C" w:rsidRDefault="00B04911" w:rsidP="003A1C3C">
      <w:pPr>
        <w:pStyle w:val="ListParagraph"/>
        <w:spacing w:line="240" w:lineRule="auto"/>
        <w:rPr>
          <w:rFonts w:ascii="Bookman Old Style" w:hAnsi="Bookman Old Style"/>
          <w:sz w:val="18"/>
          <w:szCs w:val="18"/>
        </w:rPr>
      </w:pPr>
    </w:p>
    <w:p w:rsidR="00B04911" w:rsidRPr="003A1C3C" w:rsidRDefault="00B04911" w:rsidP="003A1C3C">
      <w:pPr>
        <w:pStyle w:val="ListParagraph"/>
        <w:spacing w:line="240" w:lineRule="auto"/>
        <w:ind w:hanging="720"/>
        <w:rPr>
          <w:rFonts w:ascii="Bookman Old Style" w:hAnsi="Bookman Old Style"/>
          <w:sz w:val="18"/>
          <w:szCs w:val="18"/>
        </w:rPr>
      </w:pPr>
      <w:r w:rsidRPr="003A1C3C">
        <w:rPr>
          <w:rFonts w:ascii="Bookman Old Style" w:hAnsi="Bookman Old Style"/>
          <w:sz w:val="18"/>
          <w:szCs w:val="18"/>
        </w:rPr>
        <w:t>PRACTICE</w:t>
      </w:r>
    </w:p>
    <w:p w:rsidR="00B04911" w:rsidRPr="003A1C3C" w:rsidRDefault="00B04911" w:rsidP="003A1C3C">
      <w:pPr>
        <w:pStyle w:val="ListParagraph"/>
        <w:numPr>
          <w:ilvl w:val="0"/>
          <w:numId w:val="13"/>
        </w:numPr>
        <w:spacing w:line="240" w:lineRule="auto"/>
        <w:rPr>
          <w:rFonts w:ascii="Bookman Old Style" w:hAnsi="Bookman Old Style"/>
          <w:sz w:val="18"/>
          <w:szCs w:val="18"/>
        </w:rPr>
      </w:pPr>
      <w:r w:rsidRPr="003A1C3C">
        <w:rPr>
          <w:rFonts w:ascii="Bookman Old Style" w:hAnsi="Bookman Old Style"/>
          <w:sz w:val="18"/>
          <w:szCs w:val="18"/>
        </w:rPr>
        <w:t>We started giving (us, ourselves) ten extra minutes during our morning break just a week after Mrs. Smith took over.</w:t>
      </w:r>
    </w:p>
    <w:p w:rsidR="00B04911" w:rsidRPr="003A1C3C" w:rsidRDefault="00B04911" w:rsidP="003A1C3C">
      <w:pPr>
        <w:pStyle w:val="ListParagraph"/>
        <w:numPr>
          <w:ilvl w:val="0"/>
          <w:numId w:val="13"/>
        </w:numPr>
        <w:spacing w:line="240" w:lineRule="auto"/>
        <w:rPr>
          <w:rFonts w:ascii="Bookman Old Style" w:hAnsi="Bookman Old Style"/>
          <w:sz w:val="18"/>
          <w:szCs w:val="18"/>
        </w:rPr>
      </w:pPr>
      <w:r w:rsidRPr="003A1C3C">
        <w:rPr>
          <w:rFonts w:ascii="Bookman Old Style" w:hAnsi="Bookman Old Style"/>
          <w:sz w:val="18"/>
          <w:szCs w:val="18"/>
        </w:rPr>
        <w:t xml:space="preserve">Two debaters, Pranav and (he, him), researched the topic thoroughly. </w:t>
      </w:r>
    </w:p>
    <w:p w:rsidR="00B04911" w:rsidRPr="003A1C3C" w:rsidRDefault="00B04911" w:rsidP="003A1C3C">
      <w:pPr>
        <w:pStyle w:val="ListParagraph"/>
        <w:numPr>
          <w:ilvl w:val="0"/>
          <w:numId w:val="13"/>
        </w:numPr>
        <w:spacing w:line="240" w:lineRule="auto"/>
        <w:rPr>
          <w:rFonts w:ascii="Bookman Old Style" w:hAnsi="Bookman Old Style"/>
          <w:sz w:val="18"/>
          <w:szCs w:val="18"/>
        </w:rPr>
      </w:pPr>
      <w:r w:rsidRPr="003A1C3C">
        <w:rPr>
          <w:rFonts w:ascii="Bookman Old Style" w:hAnsi="Bookman Old Style"/>
          <w:sz w:val="18"/>
          <w:szCs w:val="18"/>
        </w:rPr>
        <w:t>My close friends, Samantha and (she, her), joined the choir.</w:t>
      </w:r>
    </w:p>
    <w:p w:rsidR="00B04911" w:rsidRPr="003A1C3C" w:rsidRDefault="00B04911" w:rsidP="003A1C3C">
      <w:pPr>
        <w:pStyle w:val="ListParagraph"/>
        <w:numPr>
          <w:ilvl w:val="0"/>
          <w:numId w:val="13"/>
        </w:numPr>
        <w:spacing w:line="240" w:lineRule="auto"/>
        <w:rPr>
          <w:rFonts w:ascii="Bookman Old Style" w:hAnsi="Bookman Old Style"/>
          <w:sz w:val="18"/>
          <w:szCs w:val="18"/>
        </w:rPr>
      </w:pPr>
      <w:r w:rsidRPr="003A1C3C">
        <w:rPr>
          <w:rFonts w:ascii="Bookman Old Style" w:hAnsi="Bookman Old Style"/>
          <w:sz w:val="18"/>
          <w:szCs w:val="18"/>
        </w:rPr>
        <w:t>The reporters interviewed his uncle and (him, himself).</w:t>
      </w:r>
    </w:p>
    <w:p w:rsidR="00B04911" w:rsidRPr="003A1C3C" w:rsidRDefault="00C015CC" w:rsidP="003A1C3C">
      <w:pPr>
        <w:pStyle w:val="ListParagraph"/>
        <w:numPr>
          <w:ilvl w:val="0"/>
          <w:numId w:val="13"/>
        </w:numPr>
        <w:spacing w:line="240" w:lineRule="auto"/>
        <w:rPr>
          <w:rFonts w:ascii="Bookman Old Style" w:hAnsi="Bookman Old Style"/>
          <w:sz w:val="18"/>
          <w:szCs w:val="18"/>
        </w:rPr>
      </w:pPr>
      <w:r w:rsidRPr="003A1C3C">
        <w:rPr>
          <w:rFonts w:ascii="Bookman Old Style" w:hAnsi="Bookman Old Style"/>
          <w:sz w:val="18"/>
          <w:szCs w:val="18"/>
        </w:rPr>
        <w:t>Mrs. Jones tutored Smera</w:t>
      </w:r>
      <w:r w:rsidR="00B04911" w:rsidRPr="003A1C3C">
        <w:rPr>
          <w:rFonts w:ascii="Bookman Old Style" w:hAnsi="Bookman Old Style"/>
          <w:sz w:val="18"/>
          <w:szCs w:val="18"/>
        </w:rPr>
        <w:t xml:space="preserve"> and (me, myself).</w:t>
      </w:r>
    </w:p>
    <w:p w:rsidR="00B04911" w:rsidRPr="003A1C3C" w:rsidRDefault="00B04911" w:rsidP="003A1C3C">
      <w:pPr>
        <w:pStyle w:val="ListParagraph"/>
        <w:spacing w:line="240" w:lineRule="auto"/>
        <w:rPr>
          <w:rFonts w:ascii="Bookman Old Style" w:hAnsi="Bookman Old Style"/>
          <w:sz w:val="18"/>
          <w:szCs w:val="18"/>
        </w:rPr>
      </w:pPr>
    </w:p>
    <w:p w:rsidR="009E22D6" w:rsidRPr="00073D1F" w:rsidRDefault="009E22D6" w:rsidP="009E22D6">
      <w:pPr>
        <w:rPr>
          <w:rFonts w:ascii="Bookman Old Style" w:hAnsi="Bookman Old Style" w:cs="Times New Roman"/>
        </w:rPr>
      </w:pPr>
    </w:p>
    <w:sectPr w:rsidR="009E22D6" w:rsidRPr="00073D1F" w:rsidSect="00FB7067">
      <w:pgSz w:w="12240" w:h="15840"/>
      <w:pgMar w:top="450" w:right="27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014"/>
    <w:multiLevelType w:val="hybridMultilevel"/>
    <w:tmpl w:val="477E15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228B1"/>
    <w:multiLevelType w:val="hybridMultilevel"/>
    <w:tmpl w:val="750E35E2"/>
    <w:lvl w:ilvl="0" w:tplc="8302574E">
      <w:start w:val="1"/>
      <w:numFmt w:val="decimal"/>
      <w:lvlText w:val="%1."/>
      <w:lvlJc w:val="left"/>
      <w:pPr>
        <w:ind w:left="1170" w:hanging="720"/>
      </w:pPr>
      <w:rPr>
        <w:rFonts w:ascii="Bookman Old Style" w:eastAsiaTheme="minorHAnsi" w:hAnsi="Bookman Old Style" w:cs="Times New Roman"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09117AEC"/>
    <w:multiLevelType w:val="hybridMultilevel"/>
    <w:tmpl w:val="96E2D640"/>
    <w:lvl w:ilvl="0" w:tplc="85020E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8557C"/>
    <w:multiLevelType w:val="hybridMultilevel"/>
    <w:tmpl w:val="994E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2CB5"/>
    <w:multiLevelType w:val="hybridMultilevel"/>
    <w:tmpl w:val="D078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6166"/>
    <w:multiLevelType w:val="hybridMultilevel"/>
    <w:tmpl w:val="A1A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246C"/>
    <w:multiLevelType w:val="hybridMultilevel"/>
    <w:tmpl w:val="9D56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31A8A"/>
    <w:multiLevelType w:val="hybridMultilevel"/>
    <w:tmpl w:val="F38A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359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5173AD0"/>
    <w:multiLevelType w:val="hybridMultilevel"/>
    <w:tmpl w:val="16E6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B4C76"/>
    <w:multiLevelType w:val="hybridMultilevel"/>
    <w:tmpl w:val="E922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5529D"/>
    <w:multiLevelType w:val="hybridMultilevel"/>
    <w:tmpl w:val="CC4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E4DD4"/>
    <w:multiLevelType w:val="hybridMultilevel"/>
    <w:tmpl w:val="1634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6"/>
  </w:num>
  <w:num w:numId="8">
    <w:abstractNumId w:val="9"/>
  </w:num>
  <w:num w:numId="9">
    <w:abstractNumId w:val="7"/>
  </w:num>
  <w:num w:numId="10">
    <w:abstractNumId w:val="4"/>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D6"/>
    <w:rsid w:val="00031DB0"/>
    <w:rsid w:val="00031E1E"/>
    <w:rsid w:val="00072DA0"/>
    <w:rsid w:val="00073D1F"/>
    <w:rsid w:val="000B1B73"/>
    <w:rsid w:val="000E13B0"/>
    <w:rsid w:val="001A606D"/>
    <w:rsid w:val="001C2B33"/>
    <w:rsid w:val="002163E0"/>
    <w:rsid w:val="0026776C"/>
    <w:rsid w:val="00292D57"/>
    <w:rsid w:val="002B356C"/>
    <w:rsid w:val="0031296E"/>
    <w:rsid w:val="003A1C3C"/>
    <w:rsid w:val="005266D0"/>
    <w:rsid w:val="00546D71"/>
    <w:rsid w:val="006311F7"/>
    <w:rsid w:val="0071284C"/>
    <w:rsid w:val="00740C5D"/>
    <w:rsid w:val="007F3F47"/>
    <w:rsid w:val="008D763C"/>
    <w:rsid w:val="00917380"/>
    <w:rsid w:val="009722D5"/>
    <w:rsid w:val="009E22D6"/>
    <w:rsid w:val="009F2DD7"/>
    <w:rsid w:val="00B04911"/>
    <w:rsid w:val="00BC129F"/>
    <w:rsid w:val="00C015CC"/>
    <w:rsid w:val="00CF59AD"/>
    <w:rsid w:val="00D876F0"/>
    <w:rsid w:val="00E128DC"/>
    <w:rsid w:val="00EF538D"/>
    <w:rsid w:val="00FB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FD20"/>
  <w15:chartTrackingRefBased/>
  <w15:docId w15:val="{D30472D0-DF92-41A0-BF6C-04223DF0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D6"/>
    <w:pPr>
      <w:ind w:left="720"/>
      <w:contextualSpacing/>
    </w:pPr>
  </w:style>
  <w:style w:type="paragraph" w:styleId="BalloonText">
    <w:name w:val="Balloon Text"/>
    <w:basedOn w:val="Normal"/>
    <w:link w:val="BalloonTextChar"/>
    <w:uiPriority w:val="99"/>
    <w:semiHidden/>
    <w:unhideWhenUsed/>
    <w:rsid w:val="001A6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6D"/>
    <w:rPr>
      <w:rFonts w:ascii="Segoe UI" w:hAnsi="Segoe UI" w:cs="Segoe UI"/>
      <w:sz w:val="18"/>
      <w:szCs w:val="18"/>
    </w:rPr>
  </w:style>
  <w:style w:type="table" w:styleId="TableGrid">
    <w:name w:val="Table Grid"/>
    <w:basedOn w:val="TableNormal"/>
    <w:uiPriority w:val="39"/>
    <w:rsid w:val="0029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3142">
      <w:bodyDiv w:val="1"/>
      <w:marLeft w:val="0"/>
      <w:marRight w:val="0"/>
      <w:marTop w:val="0"/>
      <w:marBottom w:val="0"/>
      <w:divBdr>
        <w:top w:val="none" w:sz="0" w:space="0" w:color="auto"/>
        <w:left w:val="none" w:sz="0" w:space="0" w:color="auto"/>
        <w:bottom w:val="none" w:sz="0" w:space="0" w:color="auto"/>
        <w:right w:val="none" w:sz="0" w:space="0" w:color="auto"/>
      </w:divBdr>
    </w:div>
    <w:div w:id="387193270">
      <w:bodyDiv w:val="1"/>
      <w:marLeft w:val="0"/>
      <w:marRight w:val="0"/>
      <w:marTop w:val="0"/>
      <w:marBottom w:val="0"/>
      <w:divBdr>
        <w:top w:val="none" w:sz="0" w:space="0" w:color="auto"/>
        <w:left w:val="none" w:sz="0" w:space="0" w:color="auto"/>
        <w:bottom w:val="none" w:sz="0" w:space="0" w:color="auto"/>
        <w:right w:val="none" w:sz="0" w:space="0" w:color="auto"/>
      </w:divBdr>
      <w:divsChild>
        <w:div w:id="1606956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44785">
      <w:bodyDiv w:val="1"/>
      <w:marLeft w:val="0"/>
      <w:marRight w:val="0"/>
      <w:marTop w:val="0"/>
      <w:marBottom w:val="0"/>
      <w:divBdr>
        <w:top w:val="none" w:sz="0" w:space="0" w:color="auto"/>
        <w:left w:val="none" w:sz="0" w:space="0" w:color="auto"/>
        <w:bottom w:val="none" w:sz="0" w:space="0" w:color="auto"/>
        <w:right w:val="none" w:sz="0" w:space="0" w:color="auto"/>
      </w:divBdr>
    </w:div>
    <w:div w:id="1039161054">
      <w:bodyDiv w:val="1"/>
      <w:marLeft w:val="0"/>
      <w:marRight w:val="0"/>
      <w:marTop w:val="0"/>
      <w:marBottom w:val="0"/>
      <w:divBdr>
        <w:top w:val="none" w:sz="0" w:space="0" w:color="auto"/>
        <w:left w:val="none" w:sz="0" w:space="0" w:color="auto"/>
        <w:bottom w:val="none" w:sz="0" w:space="0" w:color="auto"/>
        <w:right w:val="none" w:sz="0" w:space="0" w:color="auto"/>
      </w:divBdr>
      <w:divsChild>
        <w:div w:id="128866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Gillian R</dc:creator>
  <cp:keywords/>
  <dc:description/>
  <cp:lastModifiedBy>Jones, Karen O</cp:lastModifiedBy>
  <cp:revision>8</cp:revision>
  <cp:lastPrinted>2018-03-16T02:06:00Z</cp:lastPrinted>
  <dcterms:created xsi:type="dcterms:W3CDTF">2017-01-09T14:07:00Z</dcterms:created>
  <dcterms:modified xsi:type="dcterms:W3CDTF">2018-03-16T20:52:00Z</dcterms:modified>
</cp:coreProperties>
</file>